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5991" w14:textId="11761A9E" w:rsidR="00E769CB" w:rsidRPr="00E769CB" w:rsidRDefault="00BE19DE" w:rsidP="00E769CB">
      <w:pPr>
        <w:keepNext/>
        <w:keepLines/>
        <w:spacing w:line="23" w:lineRule="atLeast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2 do SIWZ</w:t>
      </w:r>
      <w:r w:rsidR="00E769CB" w:rsidRPr="00E769CB">
        <w:rPr>
          <w:rFonts w:asciiTheme="minorHAnsi" w:hAnsiTheme="minorHAnsi" w:cstheme="minorHAnsi"/>
        </w:rPr>
        <w:t xml:space="preserve">CPV: </w:t>
      </w:r>
    </w:p>
    <w:p w14:paraId="0ED1E253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69CB">
        <w:rPr>
          <w:rFonts w:asciiTheme="minorHAnsi" w:hAnsiTheme="minorHAnsi" w:cstheme="minorHAnsi"/>
          <w:b w:val="0"/>
          <w:color w:val="auto"/>
          <w:sz w:val="24"/>
          <w:szCs w:val="24"/>
        </w:rPr>
        <w:t>Główny  kod  CPV:</w:t>
      </w:r>
    </w:p>
    <w:p w14:paraId="24E44B0B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 w:hanging="432"/>
        <w:rPr>
          <w:rFonts w:asciiTheme="minorHAnsi" w:eastAsia="Calibri" w:hAnsiTheme="minorHAnsi" w:cstheme="minorHAnsi"/>
          <w:b w:val="0"/>
          <w:color w:val="auto"/>
          <w:kern w:val="1"/>
          <w:sz w:val="24"/>
          <w:szCs w:val="24"/>
        </w:rPr>
      </w:pPr>
      <w:r w:rsidRPr="00E769CB">
        <w:rPr>
          <w:rFonts w:asciiTheme="minorHAnsi" w:eastAsia="Calibri" w:hAnsiTheme="minorHAnsi" w:cstheme="minorHAnsi"/>
          <w:b w:val="0"/>
          <w:color w:val="auto"/>
          <w:kern w:val="1"/>
          <w:sz w:val="24"/>
          <w:szCs w:val="24"/>
        </w:rPr>
        <w:t xml:space="preserve">30200000-1 urządzenia komputerowe </w:t>
      </w:r>
    </w:p>
    <w:p w14:paraId="651FA402" w14:textId="77777777" w:rsidR="00E769CB" w:rsidRPr="00E769CB" w:rsidRDefault="00E769CB" w:rsidP="00E769CB">
      <w:pPr>
        <w:pStyle w:val="Nagwek1"/>
        <w:numPr>
          <w:ilvl w:val="0"/>
          <w:numId w:val="0"/>
        </w:numPr>
        <w:ind w:left="432" w:hanging="43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769C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Pozostałe kody: </w:t>
      </w:r>
    </w:p>
    <w:p w14:paraId="09E3D7B7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30213100-6 komputery przenośne</w:t>
      </w:r>
    </w:p>
    <w:p w14:paraId="04D74C0B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30213200-7 komputer tablet</w:t>
      </w:r>
    </w:p>
    <w:p w14:paraId="528CFD30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30231300-0 monitory ekranowe </w:t>
      </w:r>
    </w:p>
    <w:p w14:paraId="05DA0750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30237460-1 klawiatury komputerowe </w:t>
      </w:r>
    </w:p>
    <w:p w14:paraId="1857389E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48000000-8 pakiety oprogramowania i systemy informatyczne</w:t>
      </w:r>
    </w:p>
    <w:p w14:paraId="6523D3D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30232110-8 drukarki  laserowe </w:t>
      </w:r>
    </w:p>
    <w:p w14:paraId="2A830C7E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42962000-7 urządzenia  drukujące i graficzne</w:t>
      </w:r>
    </w:p>
    <w:p w14:paraId="0082FD64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30232100-5 drukarki i plotery</w:t>
      </w:r>
    </w:p>
    <w:p w14:paraId="3C3FA0F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35100000-5 urządzenia  awaryjne i sieciowe </w:t>
      </w:r>
    </w:p>
    <w:p w14:paraId="700F3A69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48823000-3 serwery plików</w:t>
      </w:r>
    </w:p>
    <w:p w14:paraId="1340BE2A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32420000-3 urządzenia sieciowe </w:t>
      </w:r>
    </w:p>
    <w:p w14:paraId="35CC1A04" w14:textId="7CA5B8CF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38651000-3 aparaty </w:t>
      </w:r>
      <w:r w:rsidR="000A0806" w:rsidRPr="00E769CB">
        <w:rPr>
          <w:rFonts w:asciiTheme="minorHAnsi" w:eastAsia="Calibri" w:hAnsiTheme="minorHAnsi" w:cstheme="minorHAnsi"/>
          <w:bCs/>
          <w:kern w:val="1"/>
          <w:lang w:eastAsia="ar-SA"/>
        </w:rPr>
        <w:t>fotograficzne</w:t>
      </w:r>
    </w:p>
    <w:p w14:paraId="720ECD3D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38651600-9 kamery cyfrowe </w:t>
      </w:r>
    </w:p>
    <w:p w14:paraId="3CE4896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31158100-9 ładowarki do  baterii</w:t>
      </w:r>
    </w:p>
    <w:p w14:paraId="26792CE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38650000-6 sprzęt fotograficzny</w:t>
      </w:r>
    </w:p>
    <w:p w14:paraId="11BD9CDA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31224810-3 przedłużacze</w:t>
      </w:r>
    </w:p>
    <w:p w14:paraId="32370A5F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32322000-6 urządzenia multimedialne</w:t>
      </w:r>
    </w:p>
    <w:p w14:paraId="0495BAAD" w14:textId="77777777" w:rsidR="00E769CB" w:rsidRPr="00E769CB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>38652100-1 projektory</w:t>
      </w:r>
    </w:p>
    <w:p w14:paraId="7F27425B" w14:textId="77777777" w:rsidR="00E769CB" w:rsidRPr="009B5581" w:rsidRDefault="00E769CB" w:rsidP="00E769CB">
      <w:pPr>
        <w:keepNext/>
        <w:keepLines/>
        <w:jc w:val="both"/>
        <w:rPr>
          <w:rFonts w:asciiTheme="minorHAnsi" w:eastAsia="Calibri" w:hAnsiTheme="minorHAnsi" w:cstheme="minorHAnsi"/>
          <w:bCs/>
          <w:kern w:val="1"/>
          <w:lang w:eastAsia="ar-SA"/>
        </w:rPr>
      </w:pPr>
      <w:r w:rsidRPr="009B5581">
        <w:rPr>
          <w:rFonts w:asciiTheme="minorHAnsi" w:eastAsia="Calibri" w:hAnsiTheme="minorHAnsi" w:cstheme="minorHAnsi"/>
          <w:bCs/>
          <w:kern w:val="1"/>
          <w:lang w:eastAsia="ar-SA"/>
        </w:rPr>
        <w:t>35125100-7</w:t>
      </w:r>
      <w:r w:rsidRPr="00E769CB">
        <w:rPr>
          <w:rFonts w:asciiTheme="minorHAnsi" w:eastAsia="Calibri" w:hAnsiTheme="minorHAnsi" w:cstheme="minorHAnsi"/>
          <w:bCs/>
          <w:kern w:val="1"/>
          <w:lang w:eastAsia="ar-SA"/>
        </w:rPr>
        <w:t xml:space="preserve"> czujniki </w:t>
      </w:r>
    </w:p>
    <w:p w14:paraId="0465CB46" w14:textId="77777777" w:rsidR="00E769CB" w:rsidRPr="00E769CB" w:rsidRDefault="00E769CB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4CF1A35" w14:textId="77777777" w:rsidR="00E769CB" w:rsidRPr="00E769CB" w:rsidRDefault="00E769CB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277ECC" w14:textId="5033F872" w:rsidR="00BE19DE" w:rsidRPr="00E769CB" w:rsidRDefault="00BE19DE" w:rsidP="00BE19DE">
      <w:pPr>
        <w:keepNext/>
        <w:keepLines/>
        <w:spacing w:line="23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E769C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UWAGI OGÓLNE ( dot. wszystkich części):</w:t>
      </w:r>
    </w:p>
    <w:p w14:paraId="5FF80A2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25CB5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989FA0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Informacje ogólne dotyczące wszystkich pozycji</w:t>
      </w:r>
    </w:p>
    <w:p w14:paraId="2B30A3D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1.1. Uzyskanie, zwielokrotnianie i rozpowszechnianie oprogramowania, dokonywane w celu</w:t>
      </w:r>
    </w:p>
    <w:p w14:paraId="040ABD2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wykonania przedmiotowego zamówienia publicznego, nie może naruszać praw własności</w:t>
      </w:r>
    </w:p>
    <w:p w14:paraId="2B07950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intelektualnej żadnej osoby trzeciej i jest zgodne z Ustawą o prawie autorskim i prawach</w:t>
      </w:r>
    </w:p>
    <w:p w14:paraId="5CEC094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pokrewnych z dnia 4 lutego 1994 r., Prawem własności przemysłowej z dnia 30 czerwca 2000 r. (Dz.</w:t>
      </w:r>
    </w:p>
    <w:p w14:paraId="662DA2D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U. z 2013, poz.1410) oraz innymi obowiązującymi przepisami polskiego prawa. Certyfikaty i etykiety</w:t>
      </w:r>
    </w:p>
    <w:p w14:paraId="7FCC0F9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producenta oprogramowania dołączone do oprogramowania i inne elementy oprogramowania</w:t>
      </w:r>
    </w:p>
    <w:p w14:paraId="527E90E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muszą być oryginalne.</w:t>
      </w:r>
    </w:p>
    <w:p w14:paraId="4051C868" w14:textId="7B273D28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1.2. Zamawiający zastrzega, iż minimalny okres gwarancji jakości i rękojmi wynosi </w:t>
      </w:r>
      <w:bookmarkStart w:id="0" w:name="_Hlk49503824"/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miesią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 ( poz. 2,4-24, 28-31), 36 miesięcy, ( poz. 25, 26, 27) 60 miesięcy  (dot. całego urządzenia o jakim mowa w poz. 25 z zastrzeżeniem, że: lampy muszą mieć żywotność co najmniej 6000 godzin w trybie eco i gwarancja umożliwia 3-krotną wymianę lampy)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daty odbioru lub dłuższy sformułowany w OPZ</w:t>
      </w:r>
      <w:bookmarkEnd w:id="0"/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. W przypadku zadeklarowania przez wykonawcę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wydłużenia okresu gwarancji - wykonawca otrzyma odpowiednio większą ilość punktów w</w:t>
      </w:r>
      <w:r w:rsidR="00980E3D"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pozacenowym kryterium oceny ofert.</w:t>
      </w:r>
    </w:p>
    <w:p w14:paraId="1C8203FE" w14:textId="26B0A722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1.3. Sprzęt winien być dostarczony do siedziby zamawiającego w terminie do </w:t>
      </w:r>
      <w:r w:rsidR="00AC2AAE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dnia</w:t>
      </w:r>
    </w:p>
    <w:p w14:paraId="42DFE25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podpisania umowy, powinien być dostarczony w dni powszednie w godzinach 8-15, wniesiony do</w:t>
      </w:r>
    </w:p>
    <w:p w14:paraId="21FA1C5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wyznaczonego pomieszczenia oraz zainstalowany w istniejącej infrastrukturze szkolnej i</w:t>
      </w:r>
    </w:p>
    <w:p w14:paraId="131ED49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uruchomiony.</w:t>
      </w:r>
    </w:p>
    <w:p w14:paraId="20CE25D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1.4. Dostarczony sprzęt powinien być fabrycznie nowy, nieużywany oraz oryginalnie zapakowany.</w:t>
      </w:r>
    </w:p>
    <w:p w14:paraId="1F8E1DB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 cenę wliczony koszt dostawy, transportu, montaż sprzętu, instruktaż użytkowników w zakresie</w:t>
      </w:r>
    </w:p>
    <w:p w14:paraId="2A16DE4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obsługi oraz wszelkie inne koszt związane z realizacją zamówienia zgodnie z opisanymi</w:t>
      </w:r>
    </w:p>
    <w:p w14:paraId="4A5B349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wymaganiami oraz przepisami powszechnie obowiązującego prawa.</w:t>
      </w:r>
    </w:p>
    <w:p w14:paraId="27FD986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1.5. Zamawiający wymaga, aby dostarczone oprogramowanie, w szczególności systemy</w:t>
      </w:r>
    </w:p>
    <w:p w14:paraId="46CC00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operacyjne, były fabrycznie nowe, nieużywane oraz nieaktywowane nigdy wcześniej na innym</w:t>
      </w:r>
    </w:p>
    <w:p w14:paraId="1B45D07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urządzeniu.</w:t>
      </w:r>
    </w:p>
    <w:p w14:paraId="605A613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1.6. Zamawiający wymaga, aby oprogramowanie było dostarczone wraz ze stosownymi,</w:t>
      </w:r>
    </w:p>
    <w:p w14:paraId="06500626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oryginalnymi atrybutami legalności np. certyfikatami autentyczności (tzw. COA), jeżeli w stosunku do</w:t>
      </w:r>
    </w:p>
    <w:p w14:paraId="470895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oferowanego oprogramowania takie atrybuty legalności są wystawiane.</w:t>
      </w:r>
    </w:p>
    <w:p w14:paraId="2F65DE90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1.7. Wraz z urządzeniami dostawca winien dostarczyć pełną dokumentację (w języku polskim)</w:t>
      </w:r>
    </w:p>
    <w:p w14:paraId="7217FEC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dotyczącą obsługi, działania i utrzymania urządzeń oraz kartę gwarancji i certyfikaty zgodności</w:t>
      </w:r>
    </w:p>
    <w:p w14:paraId="1D96B2B3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(CE), a także nośniki instalacyjne sterowników / oprogramowania / systemu operacyjnego.</w:t>
      </w:r>
    </w:p>
    <w:p w14:paraId="395247B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1.8. Zamawiający dopuszcza możliwość zastosowania procedury sprawdzającej legalność</w:t>
      </w:r>
    </w:p>
    <w:p w14:paraId="2496AE7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zainstalowanego oprogramowania i nie wyklucza żadnej z form weryfikacji legalności</w:t>
      </w:r>
    </w:p>
    <w:p w14:paraId="43AF194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oprogramowania, zwłaszcza w przypadku wystąpienia wątpliwości. Zwraca się uwagę, że to na</w:t>
      </w:r>
    </w:p>
    <w:p w14:paraId="2F6914F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wykonawcy ciąży obowiązek dostarczenia przedmiotu zamówienia zgodnie z obowiązującymi</w:t>
      </w:r>
    </w:p>
    <w:p w14:paraId="6D569B6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przepisami prawa, co w zakresie oprogramowania przekłada się na obowiązek dostarczenia</w:t>
      </w:r>
    </w:p>
    <w:p w14:paraId="2E949D6E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oprogramowania wolnego od wad fizycznych i prawnych, z licencjami pozwalającymi na zgodne</w:t>
      </w:r>
    </w:p>
    <w:p w14:paraId="166844B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 prawem i postanowieniami licencyjnymi użytkowanie dostarczonego oprogramowania przez</w:t>
      </w:r>
    </w:p>
    <w:p w14:paraId="39215D2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zamawiającego.</w:t>
      </w:r>
    </w:p>
    <w:p w14:paraId="7556A483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1.10. UWAGA! Zastosowane w opisie przedmiotu zamówienia ewentualne nazwy własne /</w:t>
      </w:r>
    </w:p>
    <w:p w14:paraId="17F225F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producentów służą tylko i wyłącznie doprecyzowaniu przedmiotu zamówienia i określeniu</w:t>
      </w:r>
    </w:p>
    <w:p w14:paraId="3FA7F9B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standardów jakościowych, technicznych i funkcjonalnych. Zamawiający dopuszcza składanie ofert</w:t>
      </w:r>
    </w:p>
    <w:p w14:paraId="2A23615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równoważnych (produktów równoważnych nie gorszych pod względem posiadanych parametrów,</w:t>
      </w:r>
    </w:p>
    <w:p w14:paraId="2A59C5C8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jakościowych i technicznych) niż produkty określone za pomocą nazw producentów pod warunkiem,</w:t>
      </w:r>
    </w:p>
    <w:p w14:paraId="5105639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że oferowane produkty posiadają parametry techniczne i jakościowe co najmniej takie same jak</w:t>
      </w:r>
    </w:p>
    <w:p w14:paraId="56C9B0AE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produkty podane za pomocą nazw producenta w dokumentacji opisującej przedmiot zamówienia.</w:t>
      </w:r>
    </w:p>
    <w:p w14:paraId="128BD87C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Ofertą równoważną jest przedmiot o takich samych lub lepszych parametrach technicznych,</w:t>
      </w:r>
    </w:p>
    <w:p w14:paraId="19FCB549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jakościowych, funkcjonalnych spełniający minimalne parametry określone przez Zamawiającego.</w:t>
      </w:r>
    </w:p>
    <w:p w14:paraId="0EC379C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informuje, iż w razie, gdy w opisie przedmiotu zamówienia znajdują się znaki</w:t>
      </w:r>
    </w:p>
    <w:p w14:paraId="7C22987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towarowe, za ofertę równoważną uznaje się ofertę spełniającą parametry indywidualnie</w:t>
      </w:r>
    </w:p>
    <w:p w14:paraId="5640AFC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wskazanego asortymentu określone przez jego producenta.</w:t>
      </w:r>
    </w:p>
    <w:p w14:paraId="0AA534E6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1.11. Wykonawca zobowiązany jest do przechowywania dokumentacji związanej z realizacją</w:t>
      </w:r>
    </w:p>
    <w:p w14:paraId="7EEB24D5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zamówienia w sposób zapewniający dostępność, poufność i bezpieczeństwo,</w:t>
      </w:r>
    </w:p>
    <w:p w14:paraId="1DF0F1F2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1.12. Wykonawca zobowiązany jest do poddania się kontroli i audytowi dokonywanych przez</w:t>
      </w:r>
    </w:p>
    <w:p w14:paraId="3F7EA06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 oraz inne podmioty uprawnione do przeprowadzania kontroli i audytu zadań w</w:t>
      </w:r>
    </w:p>
    <w:p w14:paraId="77DCD1A1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ramach projektów współfinansowanych ze środków Unii Europejskiej w ramach Regionalnego</w:t>
      </w:r>
    </w:p>
    <w:p w14:paraId="6D63067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Programu Operacyjnego Województwa Łódzkiego,</w:t>
      </w:r>
    </w:p>
    <w:p w14:paraId="0AFD1D77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1.13. Wykonawca zobowiązany jest do umożliwienia kontrolującym wglądu w dokumenty, w</w:t>
      </w:r>
    </w:p>
    <w:p w14:paraId="2B60244A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tym dokumenty finansowe oraz dokumenty elektroniczne, związane z realizacją zamówienia,</w:t>
      </w:r>
    </w:p>
    <w:p w14:paraId="225CFE5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1.14. Wykonawca zobowiązany jest do umieszczania obowiązujących logotypów na</w:t>
      </w:r>
    </w:p>
    <w:p w14:paraId="6496A9D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dokumentach dotyczących projektu oraz materiałach, zgodnie z Wytycznymi dotyczącymi</w:t>
      </w:r>
    </w:p>
    <w:p w14:paraId="02FFAE6D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oznaczenia projektów w ramach Regionalnego Programu Operacyjnego Województwa Łódzkiego,</w:t>
      </w:r>
    </w:p>
    <w:p w14:paraId="25D339F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1.15. Wykonawca zobowiązany jest wyznaczyć osobę/osoby prowadzące nadzór wewnętrzny</w:t>
      </w:r>
    </w:p>
    <w:p w14:paraId="3364165F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CB">
        <w:rPr>
          <w:rFonts w:asciiTheme="minorHAnsi" w:eastAsia="Calibri" w:hAnsiTheme="minorHAnsi" w:cstheme="minorHAnsi"/>
          <w:sz w:val="22"/>
          <w:szCs w:val="22"/>
          <w:lang w:eastAsia="en-US"/>
        </w:rPr>
        <w:t>nad realizacją umowy oraz do bezpośredniego kontaktowania się z Zamawiającym.</w:t>
      </w:r>
    </w:p>
    <w:p w14:paraId="21BB103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6A797B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F62F94" w14:textId="77777777" w:rsidR="00BE19DE" w:rsidRPr="00E769CB" w:rsidRDefault="00BE19DE" w:rsidP="00BE19DE">
      <w:pPr>
        <w:keepNext/>
        <w:keepLines/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95"/>
        <w:gridCol w:w="605"/>
        <w:gridCol w:w="4739"/>
      </w:tblGrid>
      <w:tr w:rsidR="00DA7E2A" w:rsidRPr="006E4773" w14:paraId="7594ED2E" w14:textId="77777777" w:rsidTr="00FE240E">
        <w:trPr>
          <w:trHeight w:val="4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F0024C" w14:textId="77777777" w:rsidR="00DA7E2A" w:rsidRPr="00302EAC" w:rsidRDefault="00DA7E2A" w:rsidP="00DA7E2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URZĄDZENIA KOMPUTEROWE I TABLETY</w:t>
            </w:r>
          </w:p>
        </w:tc>
      </w:tr>
      <w:tr w:rsidR="00DA7E2A" w:rsidRPr="006E4773" w14:paraId="419D4004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A2A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7C991238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75CDD04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1.</w:t>
            </w:r>
          </w:p>
          <w:p w14:paraId="6097A0DE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4A41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Komputer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5EC6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4D6DA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45E34C07" w14:textId="77777777" w:rsidR="00DA7E2A" w:rsidRPr="00263FA9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Typu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tower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porty dostępne z przodu obudowy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imn. 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USB 3.1 Gen.1 (USB 3.0) – min. 2 szt, USB 2.0 - 2 szt.</w:t>
            </w:r>
          </w:p>
          <w:p w14:paraId="3BE8726C" w14:textId="77777777" w:rsidR="00DA7E2A" w:rsidRPr="000C4EAE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Obudowa komputera wyprodukowana przez producenta komputera, musi posiadać: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- Kieszenie wewnętrzne: min .3 x 3,5”; min. 1 x 2,5”;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- Kieszenie zewnętrzne: 2 x 5,25” (jedna wolna); 2 x 3,5” (obie wolne)</w:t>
            </w:r>
          </w:p>
          <w:p w14:paraId="5F7A76D1" w14:textId="77777777" w:rsidR="00DA7E2A" w:rsidRPr="000C4EAE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Procesor: bazowa częstotliwość min. 2,90GHz maks częstotliwość turbu min. 4,10GHz, cache 9MB (rdzenie/wątki): 6/6 o wydajności co najmniej 9,500 według rankingu passmark-cpumarkt znajdującego się na stronie </w:t>
            </w:r>
            <w:hyperlink r:id="rId7" w:history="1">
              <w:r w:rsidRPr="000C4EAE">
                <w:rPr>
                  <w:rStyle w:val="Hipercze"/>
                  <w:rFonts w:ascii="Calibri" w:hAnsi="Calibri"/>
                  <w:color w:val="000000" w:themeColor="text1"/>
                  <w:sz w:val="13"/>
                  <w:szCs w:val="13"/>
                </w:rPr>
                <w:t>http://www.cpubenchmark.net/cpu_list.ph</w:t>
              </w:r>
            </w:hyperlink>
          </w:p>
          <w:p w14:paraId="782D2B1B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Pamięć: min. DDR4 8GB 2666MHz</w:t>
            </w:r>
          </w:p>
          <w:p w14:paraId="77DB9C52" w14:textId="77777777" w:rsidR="00DA7E2A" w:rsidRPr="00263FA9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263FA9">
              <w:rPr>
                <w:rFonts w:ascii="Calibri" w:hAnsi="Calibri"/>
                <w:color w:val="000000" w:themeColor="text1"/>
                <w:sz w:val="13"/>
                <w:szCs w:val="13"/>
              </w:rPr>
              <w:t>Zewnętrzne złącza płyty głównej:</w:t>
            </w:r>
            <w:r w:rsidRPr="00263FA9">
              <w:rPr>
                <w:rFonts w:ascii="Calibri" w:hAnsi="Calibri" w:cs="Calibri"/>
              </w:rPr>
              <w:t xml:space="preserve"> </w:t>
            </w:r>
          </w:p>
          <w:p w14:paraId="3F08FD2F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RJ-45,</w:t>
            </w:r>
          </w:p>
          <w:p w14:paraId="56E5D69B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2.0,</w:t>
            </w:r>
          </w:p>
          <w:p w14:paraId="4A66CCAD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3.0, </w:t>
            </w:r>
          </w:p>
          <w:p w14:paraId="64C6F6EA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D-Sub, </w:t>
            </w:r>
          </w:p>
          <w:p w14:paraId="3FFB68B1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HDMI, </w:t>
            </w:r>
          </w:p>
          <w:p w14:paraId="2AEC278B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- gniazdo słuchawkowe, </w:t>
            </w:r>
          </w:p>
          <w:p w14:paraId="40B5BFC9" w14:textId="77777777" w:rsidR="00DA7E2A" w:rsidRPr="00C05B9D" w:rsidRDefault="00DA7E2A" w:rsidP="00DA7E2A">
            <w:pPr>
              <w:pStyle w:val="Akapitzlist1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- gniazdo mikrofonowe</w:t>
            </w:r>
          </w:p>
          <w:p w14:paraId="178B5604" w14:textId="77777777" w:rsidR="00DA7E2A" w:rsidRDefault="00DA7E2A" w:rsidP="00FE240E">
            <w:pPr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W/w zewnętrzne złącza płyty głównej nie mogą zostać osiągnięte poprzez dodatkowe Karty rozszerzeń, przejściówki czy adaptery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576FA2AE" w14:textId="77777777" w:rsidR="00DA7E2A" w:rsidRDefault="00DA7E2A" w:rsidP="00FE240E">
            <w:pPr>
              <w:pStyle w:val="Akapitzlist1"/>
              <w:spacing w:after="0"/>
              <w:rPr>
                <w:rFonts w:ascii="Calibri" w:hAnsi="Calibri" w:cs="Calibri"/>
                <w:sz w:val="13"/>
                <w:szCs w:val="13"/>
              </w:rPr>
            </w:pPr>
          </w:p>
          <w:p w14:paraId="70C0D522" w14:textId="77777777" w:rsidR="00DA7E2A" w:rsidRPr="00C05B9D" w:rsidRDefault="00DA7E2A" w:rsidP="00FE240E">
            <w:pPr>
              <w:pStyle w:val="Akapitzlist1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Minimalne wymagania płyty głównej: </w:t>
            </w:r>
          </w:p>
          <w:p w14:paraId="30BD7715" w14:textId="77777777" w:rsidR="00DA7E2A" w:rsidRPr="00C05B9D" w:rsidRDefault="00DA7E2A" w:rsidP="00DA7E2A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4x złącza SATA w tym min. 3 złącza x SATA 3.0</w:t>
            </w:r>
          </w:p>
          <w:p w14:paraId="6F8E32AC" w14:textId="77777777" w:rsidR="00DA7E2A" w:rsidRPr="00C05B9D" w:rsidRDefault="00DA7E2A" w:rsidP="00DA7E2A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 min 1 złącze M-SATA (M.2)</w:t>
            </w:r>
          </w:p>
          <w:p w14:paraId="3D3AECB7" w14:textId="77777777" w:rsidR="00DA7E2A" w:rsidRPr="00C05B9D" w:rsidRDefault="00DA7E2A" w:rsidP="00DA7E2A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zintegrowany z płytą główną kontroler RAID 0 i RAID 1</w:t>
            </w:r>
          </w:p>
          <w:p w14:paraId="1898089E" w14:textId="77777777" w:rsidR="00DA7E2A" w:rsidRPr="001F0638" w:rsidRDefault="00DA7E2A" w:rsidP="00DA7E2A">
            <w:pPr>
              <w:pStyle w:val="Akapitzlist1"/>
              <w:numPr>
                <w:ilvl w:val="0"/>
                <w:numId w:val="26"/>
              </w:numPr>
              <w:spacing w:after="0"/>
              <w:ind w:hanging="36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maksymalna obsługa pamięci ram 64 GB</w:t>
            </w:r>
          </w:p>
          <w:p w14:paraId="1B8F4A9A" w14:textId="77777777" w:rsidR="00DA7E2A" w:rsidRPr="00263FA9" w:rsidRDefault="00DA7E2A" w:rsidP="00DA7E2A">
            <w:pPr>
              <w:pStyle w:val="Akapitzlist"/>
              <w:numPr>
                <w:ilvl w:val="0"/>
                <w:numId w:val="29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63FA9">
              <w:rPr>
                <w:rFonts w:ascii="Calibri" w:hAnsi="Calibri" w:cs="Calibri"/>
                <w:spacing w:val="-6"/>
                <w:sz w:val="13"/>
                <w:szCs w:val="13"/>
              </w:rPr>
              <w:t xml:space="preserve">Funkcja dodatkowe płyty głównej: </w:t>
            </w:r>
          </w:p>
          <w:p w14:paraId="632DA812" w14:textId="77777777" w:rsidR="00DA7E2A" w:rsidRPr="001F0638" w:rsidRDefault="00DA7E2A" w:rsidP="00DA7E2A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ochrona przed bootowaniem komputera z CD-ROM i USB (przy aktywnych portach),</w:t>
            </w:r>
          </w:p>
          <w:p w14:paraId="6995A83B" w14:textId="77777777" w:rsidR="00DA7E2A" w:rsidRPr="001F0638" w:rsidRDefault="00DA7E2A" w:rsidP="00DA7E2A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aktywacja i dezaktywacja interfejsów (łącznie z USB),</w:t>
            </w:r>
          </w:p>
          <w:p w14:paraId="2D63DCA4" w14:textId="77777777" w:rsidR="00DA7E2A" w:rsidRDefault="00DA7E2A" w:rsidP="00DA7E2A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możliwość startu systemu z urządzeń USB,</w:t>
            </w:r>
          </w:p>
          <w:p w14:paraId="6B14470F" w14:textId="77777777" w:rsidR="00DA7E2A" w:rsidRPr="001F0638" w:rsidRDefault="00DA7E2A" w:rsidP="00DA7E2A">
            <w:pPr>
              <w:numPr>
                <w:ilvl w:val="0"/>
                <w:numId w:val="27"/>
              </w:numPr>
              <w:tabs>
                <w:tab w:val="left" w:pos="1418"/>
                <w:tab w:val="left" w:pos="2694"/>
                <w:tab w:val="num" w:pos="3240"/>
              </w:tabs>
              <w:ind w:left="357" w:hanging="357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kontrola temperatury</w:t>
            </w:r>
          </w:p>
          <w:p w14:paraId="03F6EF3B" w14:textId="77777777" w:rsidR="00DA7E2A" w:rsidRPr="00263FA9" w:rsidRDefault="00DA7E2A" w:rsidP="00DA7E2A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63FA9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Dysk twardy SSD: min. </w:t>
            </w:r>
            <w:r w:rsidRPr="00263FA9">
              <w:rPr>
                <w:rFonts w:ascii="Calibri" w:hAnsi="Calibri" w:cs="Calibri"/>
                <w:sz w:val="13"/>
                <w:szCs w:val="13"/>
              </w:rPr>
              <w:t>minimum 256 GB SSD, minimum SATA 3.0</w:t>
            </w:r>
          </w:p>
          <w:p w14:paraId="334469C0" w14:textId="77777777" w:rsidR="00DA7E2A" w:rsidRPr="000C4EAE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graficzna: zintegrowana</w:t>
            </w:r>
          </w:p>
          <w:p w14:paraId="6299B0E2" w14:textId="77777777" w:rsidR="00DA7E2A" w:rsidRPr="000C4EAE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3D23A88A" w14:textId="77777777" w:rsidR="00DA7E2A" w:rsidRPr="000C4EAE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1000Mb/s</w:t>
            </w:r>
            <w:r w:rsidRPr="00473144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Ethernet 10/100/1000, Wake On LAN, złącze RJ45</w:t>
            </w:r>
          </w:p>
          <w:p w14:paraId="1C059931" w14:textId="77777777" w:rsidR="00DA7E2A" w:rsidRPr="000024E0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szyfrowanie danych oraz pracę grupową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oraz pracę w domenie; </w:t>
            </w:r>
            <w:r w:rsidRPr="00AB65F7">
              <w:rPr>
                <w:rFonts w:ascii="Calibri" w:hAnsi="Calibri" w:cs="Calibri"/>
                <w:spacing w:val="-4"/>
                <w:sz w:val="13"/>
                <w:szCs w:val="13"/>
              </w:rPr>
              <w:t>Wykonawca dostarczy nośnik(i) z systemem operacyjnym w wersji instalacyjnej + sterowniki podzespołów. Obraz systemu musi być zainstalowany na partycji C:System.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Kompatybilny z systemem operacyjnym używanym w szkole. </w:t>
            </w:r>
            <w:r w:rsidRPr="000024E0">
              <w:rPr>
                <w:rFonts w:ascii="Calibri" w:hAnsi="Calibri" w:cs="Calibri"/>
                <w:sz w:val="13"/>
                <w:szCs w:val="13"/>
              </w:rPr>
              <w:t>Licencje na korzystanie z Oprogramowania zostaną udzielone na warunkach określonych w Postanowieniach licencyjnych Producenta oprogramowania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1DD2A539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Napęd optyczny: Nagrywarka DVD+/-RW DualLayer</w:t>
            </w:r>
          </w:p>
          <w:p w14:paraId="35194CEE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Zasilacz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o mocy max. 280W pracujący w sieci 230V 50/60Hz prądu zmiennego i efektywności min. 92% przy obciążeniu zasilacza na poziomie 50% oraz o efektywności min 89% przy obciążeniu zasilacza na poziomie 100%</w:t>
            </w:r>
          </w:p>
          <w:p w14:paraId="26A91C68" w14:textId="77777777" w:rsidR="00DA7E2A" w:rsidRPr="003975A1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3975A1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Gwarancja min. 36 miesięcy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Certyfikat CE na cały komputer.</w:t>
            </w:r>
          </w:p>
          <w:p w14:paraId="40B3825F" w14:textId="77777777" w:rsidR="00DA7E2A" w:rsidRPr="000C4EAE" w:rsidRDefault="00DA7E2A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DA7E2A" w:rsidRPr="006E4773" w14:paraId="650E1A3C" w14:textId="77777777" w:rsidTr="00FE240E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BA8F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  <w:highlight w:val="red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E95F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D128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16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B7BD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731876B8" w14:textId="77777777" w:rsidR="00DA7E2A" w:rsidRPr="00C05B9D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Proporcje obrazu 16:9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C05B9D">
              <w:rPr>
                <w:rFonts w:ascii="Calibri" w:hAnsi="Calibri" w:cs="Calibri"/>
                <w:sz w:val="13"/>
                <w:szCs w:val="13"/>
              </w:rPr>
              <w:t>panoramiczna, podświetlenie LED</w:t>
            </w:r>
          </w:p>
          <w:p w14:paraId="0C8F5F5E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21.5"</w:t>
            </w:r>
          </w:p>
          <w:p w14:paraId="734A5803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 matrycy TFT-TN</w:t>
            </w:r>
          </w:p>
          <w:p w14:paraId="061F5425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Powierzchnia matrycy Matowa</w:t>
            </w:r>
          </w:p>
          <w:p w14:paraId="7AEBB607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Technologia podświetlania Diody LED</w:t>
            </w:r>
          </w:p>
          <w:p w14:paraId="3FB3194A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Rozdzielczość min. 1920 x 1080 (FHD 1080)</w:t>
            </w:r>
          </w:p>
          <w:p w14:paraId="54DDF157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Czas reakcji 1 ms</w:t>
            </w:r>
          </w:p>
          <w:p w14:paraId="61807F0E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Jasność min. 250 cd/m²</w:t>
            </w:r>
          </w:p>
          <w:p w14:paraId="19971DDF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Kontrast statyczny nim.1 000:1</w:t>
            </w:r>
          </w:p>
          <w:p w14:paraId="5561A90F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Kontrast dynamiczny min. 80 000 000:1</w:t>
            </w:r>
          </w:p>
          <w:p w14:paraId="1E9F955E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pozioma min. 30 kHz</w:t>
            </w:r>
          </w:p>
          <w:p w14:paraId="6B3206B8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pozioma max. 80 kHz</w:t>
            </w:r>
          </w:p>
          <w:p w14:paraId="7938BD4C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Częstotliwość pionowa min. 55 Hz</w:t>
            </w:r>
          </w:p>
          <w:p w14:paraId="10C30193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lastRenderedPageBreak/>
              <w:t>Częstotliwość pionowa max. 75 Hz</w:t>
            </w:r>
          </w:p>
          <w:p w14:paraId="24202CB6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Kąt widzenia poziomy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170 °</w:t>
            </w:r>
          </w:p>
          <w:p w14:paraId="01600076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Kąt widzenia pionowy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170 °</w:t>
            </w:r>
          </w:p>
          <w:p w14:paraId="5AFE6723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Ilość kolorów 16,7 mln</w:t>
            </w:r>
          </w:p>
          <w:p w14:paraId="6CC7935D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Gniazda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nim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we/wy  1 x 3,5 mm minijack 1 x DVI, 1 x HDMI</w:t>
            </w:r>
          </w:p>
          <w:p w14:paraId="3F6D406F" w14:textId="77777777" w:rsidR="00DA7E2A" w:rsidRPr="000C4EAE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Wbudowane głośniki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 2W</w:t>
            </w:r>
          </w:p>
          <w:p w14:paraId="5D4DC0A8" w14:textId="77777777" w:rsidR="00DA7E2A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Certyfikaty CE, CU,RoHS, </w:t>
            </w:r>
          </w:p>
          <w:p w14:paraId="0AE4E12C" w14:textId="77777777" w:rsidR="00DA7E2A" w:rsidRPr="00676C1F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676C1F">
              <w:rPr>
                <w:rFonts w:ascii="Calibri" w:hAnsi="Calibri"/>
                <w:color w:val="000000" w:themeColor="text1"/>
                <w:sz w:val="13"/>
                <w:szCs w:val="13"/>
              </w:rPr>
              <w:t>Redukcja niebieskiego światła,</w:t>
            </w:r>
          </w:p>
          <w:p w14:paraId="099F1D4B" w14:textId="77777777" w:rsidR="00DA7E2A" w:rsidRDefault="00DA7E2A" w:rsidP="00DA7E2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Zakres regulacji: p ochył Kąt pochylenia: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° w górę; min. 5° w dół</w:t>
            </w:r>
          </w:p>
          <w:p w14:paraId="38338496" w14:textId="77777777" w:rsidR="00DA7E2A" w:rsidRPr="00C05B9D" w:rsidRDefault="00DA7E2A" w:rsidP="00DA7E2A">
            <w:pPr>
              <w:numPr>
                <w:ilvl w:val="0"/>
                <w:numId w:val="13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zasilacz wbudowany w monitor z wyjmowanym kablem zasilającym,</w:t>
            </w:r>
          </w:p>
          <w:p w14:paraId="2B724D21" w14:textId="77777777" w:rsidR="00DA7E2A" w:rsidRPr="00C05B9D" w:rsidRDefault="00DA7E2A" w:rsidP="00DA7E2A">
            <w:pPr>
              <w:numPr>
                <w:ilvl w:val="0"/>
                <w:numId w:val="13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złącza</w:t>
            </w:r>
            <w:r w:rsidRPr="00C05B9D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C05B9D">
              <w:rPr>
                <w:rFonts w:ascii="Calibri" w:hAnsi="Calibri" w:cs="Calibri"/>
                <w:sz w:val="13"/>
                <w:szCs w:val="13"/>
              </w:rPr>
              <w:t>D-Sub, HDMI (zgodne ze zintegrowaną kartą graficzną)</w:t>
            </w:r>
          </w:p>
          <w:p w14:paraId="5B05AE46" w14:textId="77777777" w:rsidR="00DA7E2A" w:rsidRDefault="00DA7E2A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03FB919E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DA7E2A" w:rsidRPr="006E4773" w14:paraId="501F62A5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6B5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  <w:highlight w:val="red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11B5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Komputer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326E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D9275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35B86CF1" w14:textId="77777777" w:rsidR="00DA7E2A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Typu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tower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porty dostępne z przodu obudowy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t>USB 3.1 Gen. 1 (USB 3.0) - 2 szt , USB 2.0 - 2 szt.</w:t>
            </w:r>
            <w:r w:rsidRPr="00263FA9">
              <w:rPr>
                <w:rFonts w:ascii="Calibri" w:hAnsi="Calibri"/>
                <w:color w:val="000000" w:themeColor="text1"/>
                <w:sz w:val="13"/>
                <w:szCs w:val="13"/>
                <w:lang w:val="en-US"/>
              </w:rPr>
              <w:br/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Obudowa komputera wyprodukowana przez producenta komputera, musi posiadać: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- Kieszenie wewnętrzne: 3 x 3,5”; 1 x 2,5”;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- Kieszenie zewnętrzne: 2 x 5,25” (jedna wolna); 2 x 3,5” (obie wolne)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Procesor: bazowa częstotliwość min. 3,00GHz maks częstotliwość turb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o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4,7GHz, cache 12MB (rdzenie/wątki): 8/8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wydajności co najmniej 13,000 według rankingu passmark-cpumarkt znajdującego się na stronie http://www.cpubenchmark.net/cpu_list.php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Pamięć: min. DDR4 16GB 2666MHz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Dysk twardy SSD: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56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GB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na system operacyjny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Drugi dysk twardy HDD: 2TB na dane</w:t>
            </w:r>
          </w:p>
          <w:p w14:paraId="7F383C9A" w14:textId="77777777" w:rsidR="00DA7E2A" w:rsidRDefault="00DA7E2A" w:rsidP="00FE240E">
            <w:pPr>
              <w:pStyle w:val="Akapitzlist1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Zewnętrzne złącza płyty głównej:</w:t>
            </w:r>
            <w:r w:rsidRPr="008E0DB6">
              <w:rPr>
                <w:rFonts w:ascii="Calibri" w:hAnsi="Calibri" w:cs="Calibri"/>
              </w:rPr>
              <w:t xml:space="preserve"> </w:t>
            </w:r>
          </w:p>
          <w:p w14:paraId="2B79E518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RJ-45,</w:t>
            </w:r>
          </w:p>
          <w:p w14:paraId="7E569B03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2.0,</w:t>
            </w:r>
          </w:p>
          <w:p w14:paraId="5B85C55D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- 2 x USB 3.0, </w:t>
            </w:r>
          </w:p>
          <w:p w14:paraId="35F1639E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D-Sub, </w:t>
            </w:r>
          </w:p>
          <w:p w14:paraId="08876E48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 xml:space="preserve"> - HDMI, </w:t>
            </w:r>
          </w:p>
          <w:p w14:paraId="4E9E7761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- gniazdo słuchawkowe, </w:t>
            </w:r>
          </w:p>
          <w:p w14:paraId="3056990F" w14:textId="77777777" w:rsidR="00DA7E2A" w:rsidRPr="00C05B9D" w:rsidRDefault="00DA7E2A" w:rsidP="00DA7E2A">
            <w:pPr>
              <w:pStyle w:val="Akapitzlist1"/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- gniazdo mikrofonowe</w:t>
            </w:r>
          </w:p>
          <w:p w14:paraId="053A9F9B" w14:textId="77777777" w:rsidR="00DA7E2A" w:rsidRDefault="00DA7E2A" w:rsidP="00FE240E">
            <w:pPr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z w:val="13"/>
                <w:szCs w:val="13"/>
              </w:rPr>
              <w:t>W/w zewnętrzne złącza płyty głównej nie mogą zostać osiągnięte poprzez dodatkowe Karty rozszerzeń, przejściówki czy adaptery</w:t>
            </w:r>
          </w:p>
          <w:p w14:paraId="3509B7E7" w14:textId="77777777" w:rsidR="00DA7E2A" w:rsidRPr="00C05B9D" w:rsidRDefault="00DA7E2A" w:rsidP="00FE240E">
            <w:pPr>
              <w:pStyle w:val="Akapitzlist1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Minimalne wymagania płyty głównej: </w:t>
            </w:r>
          </w:p>
          <w:p w14:paraId="50E0F468" w14:textId="77777777" w:rsidR="00DA7E2A" w:rsidRPr="00C05B9D" w:rsidRDefault="00DA7E2A" w:rsidP="00DA7E2A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4x złącza SATA w tym min. 3 złącza x SATA 3.0</w:t>
            </w:r>
          </w:p>
          <w:p w14:paraId="610D0B4D" w14:textId="77777777" w:rsidR="00DA7E2A" w:rsidRPr="00C05B9D" w:rsidRDefault="00DA7E2A" w:rsidP="00DA7E2A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 min 1 złącze M-SATA (M.2)</w:t>
            </w:r>
          </w:p>
          <w:p w14:paraId="4C777ACA" w14:textId="77777777" w:rsidR="00DA7E2A" w:rsidRPr="00C05B9D" w:rsidRDefault="00DA7E2A" w:rsidP="00DA7E2A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zintegrowany z płytą główną kontroler RAID 0 i RAID 1</w:t>
            </w:r>
          </w:p>
          <w:p w14:paraId="1EAE6DDA" w14:textId="77777777" w:rsidR="00DA7E2A" w:rsidRPr="00C05B9D" w:rsidRDefault="00DA7E2A" w:rsidP="00DA7E2A">
            <w:pPr>
              <w:pStyle w:val="Akapitzlist1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3"/>
                <w:szCs w:val="13"/>
              </w:rPr>
            </w:pPr>
            <w:r w:rsidRPr="00C05B9D">
              <w:rPr>
                <w:rFonts w:ascii="Calibri" w:hAnsi="Calibri" w:cs="Calibri"/>
                <w:spacing w:val="-6"/>
                <w:sz w:val="13"/>
                <w:szCs w:val="13"/>
              </w:rPr>
              <w:t xml:space="preserve"> maksymalna obsługa pamięci ram 64 GB</w:t>
            </w:r>
          </w:p>
          <w:p w14:paraId="24B90F33" w14:textId="77777777" w:rsidR="00DA7E2A" w:rsidRPr="001F0638" w:rsidRDefault="00DA7E2A" w:rsidP="00FE240E">
            <w:p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pacing w:val="-6"/>
                <w:sz w:val="13"/>
                <w:szCs w:val="13"/>
              </w:rPr>
              <w:t xml:space="preserve">Funkcja dodatkowe płyty głównej: </w:t>
            </w:r>
          </w:p>
          <w:p w14:paraId="6A88EA8C" w14:textId="77777777" w:rsidR="00DA7E2A" w:rsidRPr="001F0638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ochrona przed bootowaniem komputera z CD-ROM i USB (przy aktywnych portach),</w:t>
            </w:r>
          </w:p>
          <w:p w14:paraId="219AE097" w14:textId="77777777" w:rsidR="00DA7E2A" w:rsidRPr="001F0638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aktywacja i dezaktywacja interfejsów (łącznie z USB),</w:t>
            </w:r>
          </w:p>
          <w:p w14:paraId="4DA6D1A1" w14:textId="77777777" w:rsidR="00DA7E2A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możliwość startu systemu z urządzeń USB,</w:t>
            </w:r>
          </w:p>
          <w:p w14:paraId="13C4DFFD" w14:textId="77777777" w:rsidR="00DA7E2A" w:rsidRPr="001F0638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  <w:tab w:val="num" w:pos="3240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F0638">
              <w:rPr>
                <w:rFonts w:ascii="Calibri" w:hAnsi="Calibri" w:cs="Calibri"/>
                <w:sz w:val="13"/>
                <w:szCs w:val="13"/>
              </w:rPr>
              <w:t>kontrola temperatury</w:t>
            </w:r>
          </w:p>
          <w:p w14:paraId="02D19FDE" w14:textId="77777777" w:rsidR="00DA7E2A" w:rsidRPr="008216C8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Karta graficzna: min. 6GB, GDDR6, złącza min. </w:t>
            </w:r>
            <w:r w:rsidRPr="000C4EAE">
              <w:rPr>
                <w:rFonts w:cstheme="minorHAnsi"/>
                <w:color w:val="000000" w:themeColor="text1"/>
                <w:sz w:val="13"/>
                <w:szCs w:val="13"/>
                <w:shd w:val="clear" w:color="auto" w:fill="FFFFFF"/>
              </w:rPr>
              <w:t>HDMI - 1 szt., DisplayPort - 3 szt.</w:t>
            </w:r>
          </w:p>
          <w:p w14:paraId="3EEEA88B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zintegrowana,</w:t>
            </w:r>
            <w:r w:rsidRPr="008E0DB6">
              <w:rPr>
                <w:rFonts w:ascii="Calibri" w:hAnsi="Calibri" w:cs="Calibri"/>
              </w:rPr>
              <w:t xml:space="preserve">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64C4AC5F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Typ złącz USB: 2.0/3.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0</w:t>
            </w:r>
          </w:p>
          <w:p w14:paraId="68159B1D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min. 1000Mb/s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Ethernet 10/100/1000, Wake On LAN, złącze RJ45</w:t>
            </w:r>
          </w:p>
          <w:p w14:paraId="1FECA93D" w14:textId="77777777" w:rsidR="00DA7E2A" w:rsidRPr="008216C8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szyfrowanie danych i pracę grupową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oraz pracę w domenie</w:t>
            </w: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; </w:t>
            </w:r>
            <w:r w:rsidRPr="008216C8">
              <w:rPr>
                <w:rFonts w:ascii="Calibri" w:hAnsi="Calibri" w:cs="Calibri"/>
                <w:spacing w:val="-4"/>
                <w:sz w:val="13"/>
                <w:szCs w:val="13"/>
              </w:rPr>
              <w:t>Wykonawca dostarczy nośnik(i) z systemem operacyjnym w wersji instalacyjnej + sterowniki podzespołów. Obraz systemu musi być zainstalowany na partycji C:System.</w:t>
            </w:r>
            <w:r>
              <w:rPr>
                <w:rFonts w:ascii="Calibri" w:hAnsi="Calibri" w:cs="Calibri"/>
                <w:spacing w:val="-4"/>
                <w:sz w:val="13"/>
                <w:szCs w:val="13"/>
              </w:rPr>
              <w:t xml:space="preserve"> </w:t>
            </w:r>
            <w:r w:rsidRPr="008216C8">
              <w:rPr>
                <w:rFonts w:ascii="Calibri" w:hAnsi="Calibri" w:cs="Calibri"/>
                <w:sz w:val="13"/>
                <w:szCs w:val="13"/>
              </w:rPr>
              <w:t>Licencje na korzystanie z Oprogramowania zostaną udzielone na warunkach określonych w Postanowieniach licencyjnych Producenta oprogramowania</w:t>
            </w:r>
            <w:r>
              <w:rPr>
                <w:rFonts w:ascii="Calibri" w:hAnsi="Calibri" w:cs="Calibri"/>
                <w:sz w:val="13"/>
                <w:szCs w:val="13"/>
              </w:rPr>
              <w:t>. System operacyjny kompatybilny z systemem używanym w szkole.</w:t>
            </w:r>
          </w:p>
          <w:p w14:paraId="55254CBF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Napęd optyczny: Nagrywarka DVD+/-RW DualLayer</w:t>
            </w:r>
          </w:p>
          <w:p w14:paraId="12FE0F16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Zasilacz </w:t>
            </w:r>
            <w:r w:rsidRPr="00473144">
              <w:rPr>
                <w:rFonts w:ascii="Calibri" w:hAnsi="Calibri" w:cs="Calibri"/>
                <w:sz w:val="13"/>
                <w:szCs w:val="13"/>
              </w:rPr>
              <w:t>o mocy max. 280W pracujący w sieci 230V 50/60Hz prądu zmiennego i efektywności min. 92% przy obciążeniu zasilacza na poziomie 50% oraz o efektywności min 89% przy obciążeniu zasilacza na poziomie 100%</w:t>
            </w:r>
          </w:p>
          <w:p w14:paraId="37956E59" w14:textId="77777777" w:rsidR="00DA7E2A" w:rsidRPr="00BC6B7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BC6B7E">
              <w:rPr>
                <w:rFonts w:ascii="Calibri" w:hAnsi="Calibri"/>
                <w:color w:val="000000" w:themeColor="text1"/>
                <w:sz w:val="13"/>
                <w:szCs w:val="13"/>
              </w:rPr>
              <w:t>Monitor:</w:t>
            </w:r>
          </w:p>
          <w:p w14:paraId="7AB71E60" w14:textId="77777777" w:rsidR="00DA7E2A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</w:p>
          <w:p w14:paraId="5E15451B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min. matryca TFT 22” (z przekątną obszaru roboczego 21,5”), panoramiczna, podświetlenie LED</w:t>
            </w:r>
          </w:p>
          <w:p w14:paraId="7108FCF0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rozdzielczość nominalna 1920 x 1080,</w:t>
            </w:r>
          </w:p>
          <w:p w14:paraId="00DC851E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jasność: minimum 250 cd/m2,</w:t>
            </w:r>
          </w:p>
          <w:p w14:paraId="26EB822D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kontrast: minimum 5000000:1</w:t>
            </w:r>
          </w:p>
          <w:p w14:paraId="33EDCD9E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czas reakcji maksimum 5 ms,</w:t>
            </w:r>
          </w:p>
          <w:p w14:paraId="44F60080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kąt widzenia w poziomie: minimum 160,</w:t>
            </w:r>
          </w:p>
          <w:p w14:paraId="2C7E0562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kąt widzenia w pionie: minimum 160,</w:t>
            </w:r>
          </w:p>
          <w:p w14:paraId="79A13858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zasilacz wbudowany w monitor z wyjmowanym kablem zasilającym,</w:t>
            </w:r>
          </w:p>
          <w:p w14:paraId="38FB8D91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złącza</w:t>
            </w:r>
            <w:r w:rsidRPr="00BC6B7E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BC6B7E">
              <w:rPr>
                <w:rFonts w:ascii="Calibri" w:hAnsi="Calibri" w:cs="Calibri"/>
                <w:sz w:val="13"/>
                <w:szCs w:val="13"/>
              </w:rPr>
              <w:t>D-Sub, HDMI (zgodne ze zintegrowaną kartą graficzną)</w:t>
            </w:r>
          </w:p>
          <w:p w14:paraId="2572C86C" w14:textId="77777777" w:rsidR="00DA7E2A" w:rsidRPr="00BC6B7E" w:rsidRDefault="00DA7E2A" w:rsidP="00DA7E2A">
            <w:pPr>
              <w:numPr>
                <w:ilvl w:val="0"/>
                <w:numId w:val="14"/>
              </w:numPr>
              <w:tabs>
                <w:tab w:val="left" w:pos="1418"/>
                <w:tab w:val="left" w:pos="2694"/>
              </w:tabs>
              <w:jc w:val="both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BC6B7E">
              <w:rPr>
                <w:rFonts w:ascii="Calibri" w:hAnsi="Calibri" w:cs="Calibri"/>
                <w:b/>
                <w:bCs/>
                <w:sz w:val="13"/>
                <w:szCs w:val="13"/>
              </w:rPr>
              <w:t>przewód sygnałowy HDMI do połączenia monitora z komputerem</w:t>
            </w:r>
          </w:p>
          <w:p w14:paraId="3F7F9B6B" w14:textId="77777777" w:rsidR="00DA7E2A" w:rsidRDefault="00DA7E2A" w:rsidP="00FE240E">
            <w:pPr>
              <w:pStyle w:val="Akapitzlist"/>
              <w:rPr>
                <w:rFonts w:ascii="Calibri" w:hAnsi="Calibri" w:cs="Calibri"/>
                <w:sz w:val="13"/>
                <w:szCs w:val="13"/>
              </w:rPr>
            </w:pPr>
            <w:r w:rsidRPr="00BC6B7E">
              <w:rPr>
                <w:rFonts w:ascii="Calibri" w:hAnsi="Calibri" w:cs="Calibri"/>
                <w:sz w:val="13"/>
                <w:szCs w:val="13"/>
              </w:rPr>
              <w:t>monitor wyposażony w głośniki o mocy minimalnej 2W</w:t>
            </w:r>
          </w:p>
          <w:p w14:paraId="1D7A3CF4" w14:textId="77777777" w:rsidR="00DA7E2A" w:rsidRPr="00BC6B7E" w:rsidRDefault="00DA7E2A" w:rsidP="00FE240E">
            <w:pPr>
              <w:pStyle w:val="Akapitzlist"/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75811163" w14:textId="77777777" w:rsidR="00DA7E2A" w:rsidRPr="008216C8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</w:t>
            </w:r>
            <w:r w:rsidRPr="008216C8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Gwarancja 36 miesięcy</w:t>
            </w:r>
          </w:p>
          <w:p w14:paraId="7384FE5E" w14:textId="77777777" w:rsidR="00DA7E2A" w:rsidRPr="008216C8" w:rsidRDefault="00DA7E2A" w:rsidP="00DA7E2A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/>
                <w:color w:val="000000" w:themeColor="text1"/>
                <w:sz w:val="13"/>
                <w:szCs w:val="13"/>
              </w:rPr>
              <w:t>Certyfikat CE na cały komputer.</w:t>
            </w:r>
          </w:p>
        </w:tc>
      </w:tr>
      <w:tr w:rsidR="00DA7E2A" w:rsidRPr="006E4773" w14:paraId="71266E6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F94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203A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Klawiatura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1448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9E561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Wymag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nia minimalne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:</w:t>
            </w:r>
          </w:p>
          <w:p w14:paraId="799157D5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>Klawiatura Wireless Touch Keyboard</w:t>
            </w:r>
          </w:p>
          <w:p w14:paraId="57E37CEA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val="en-US" w:eastAsia="pl-PL"/>
              </w:rPr>
              <w:t>Odbiornik Unifying</w:t>
            </w:r>
          </w:p>
          <w:p w14:paraId="4D3C12DF" w14:textId="77777777" w:rsidR="00DA7E2A" w:rsidRPr="00473144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Panel dotykowy</w:t>
            </w:r>
          </w:p>
          <w:p w14:paraId="14ACC424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Typ połączenia: protokół  Unifying (2,4 GHz)</w:t>
            </w:r>
          </w:p>
          <w:p w14:paraId="42ED455C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Klawisze specjalne: wyciszanie, zmniejszanie głośności, zwiększanie głośności</w:t>
            </w:r>
          </w:p>
          <w:p w14:paraId="238AC1AD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Połączenie/zasilanie: wyłącznik</w:t>
            </w:r>
          </w:p>
          <w:p w14:paraId="1D34C8DD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Baterie: 2 x AA Żywotność baterii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min.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18 miesięcy</w:t>
            </w:r>
          </w:p>
          <w:p w14:paraId="0D0A96E9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Żywotność klawiszy: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min. 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5 milionów naciśnięć</w:t>
            </w:r>
          </w:p>
          <w:p w14:paraId="6A4C2D34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Hałas podczas pisania: </w:t>
            </w:r>
            <w: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max</w:t>
            </w: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 xml:space="preserve"> 55 dBA w przypadku wszystkich klawiszy</w:t>
            </w:r>
          </w:p>
          <w:p w14:paraId="076F0573" w14:textId="77777777" w:rsidR="00DA7E2A" w:rsidRPr="000C4EAE" w:rsidRDefault="00DA7E2A" w:rsidP="00FE240E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0C4EAE"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  <w:t>Zasięg łączności bezprzewodowej: 10 m</w:t>
            </w:r>
          </w:p>
          <w:p w14:paraId="4930D349" w14:textId="77777777" w:rsidR="00DA7E2A" w:rsidRPr="000C4EAE" w:rsidRDefault="00DA7E2A" w:rsidP="00FE240E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13"/>
                <w:szCs w:val="13"/>
                <w:lang w:eastAsia="pl-PL"/>
              </w:rPr>
            </w:pPr>
          </w:p>
        </w:tc>
      </w:tr>
      <w:tr w:rsidR="00DA7E2A" w:rsidRPr="006E4773" w14:paraId="3DF6753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8D23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5873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Tablet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FA5C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24 sztuki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8794E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3D729607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Procesor Min. 8 rdzeni</w:t>
            </w:r>
          </w:p>
          <w:p w14:paraId="6FF26B93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 RAM Min. 2 GB</w:t>
            </w:r>
          </w:p>
          <w:p w14:paraId="4215C8DC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Pamięć wbudowana Min. 32 GB</w:t>
            </w:r>
          </w:p>
          <w:p w14:paraId="58C76D79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10”</w:t>
            </w:r>
          </w:p>
          <w:p w14:paraId="75BF94B8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Rozdzielczość ekranu Min. 1920 x 1900</w:t>
            </w:r>
          </w:p>
          <w:p w14:paraId="51B947E9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Łączność Wi-Fi IEEE 802.11  min. b/g/n, Moduł Bluetooth, Wbudowany moduł GPS</w:t>
            </w:r>
          </w:p>
          <w:p w14:paraId="4C08933B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Złącza USB typ-c, wyjście słuchawkowe, czytnik kart pamięci, </w:t>
            </w:r>
          </w:p>
          <w:p w14:paraId="00051342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Aparat Tył Min 8.0 Mpix, rozdzielczość nagrywania wideo min. 1920 x 1080, przód min. 5Mpix</w:t>
            </w:r>
          </w:p>
          <w:p w14:paraId="5DC06FC4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Łączność Bezprzewodowa Bluetooth 5.0, WiFi 802.11 a/b/g/n/ac</w:t>
            </w:r>
          </w:p>
          <w:p w14:paraId="3A8C932A" w14:textId="77777777" w:rsidR="00DA7E2A" w:rsidRPr="000C4EAE" w:rsidRDefault="00DA7E2A" w:rsidP="00DA7E2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Pojemność akumulatora [mAh] min. 6100</w:t>
            </w:r>
          </w:p>
        </w:tc>
      </w:tr>
      <w:tr w:rsidR="00DA7E2A" w:rsidRPr="006E4773" w14:paraId="482C0FC5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433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D8DA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Laptop z oprogramowaniem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F23E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7 sztuk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A2690" w14:textId="77777777" w:rsidR="00DA7E2A" w:rsidRPr="000C4EAE" w:rsidRDefault="00DA7E2A" w:rsidP="00FE240E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0C4EA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Wymogi minimalne:</w:t>
            </w:r>
          </w:p>
          <w:p w14:paraId="19A64DB0" w14:textId="77777777" w:rsidR="00DA7E2A" w:rsidRPr="003149A8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3149A8">
              <w:rPr>
                <w:rFonts w:ascii="Calibri" w:hAnsi="Calibri" w:cs="Calibri"/>
                <w:sz w:val="13"/>
                <w:szCs w:val="13"/>
              </w:rPr>
              <w:t xml:space="preserve">Procesor powinien posiadać co najmniej 4 rdzenie i 4 wątki, o zegarze minimum 2.5GHz </w:t>
            </w:r>
          </w:p>
          <w:p w14:paraId="1BFF17A8" w14:textId="77777777" w:rsidR="00DA7E2A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Przekątna ekranu min. 15,6" FHD Matowy</w:t>
            </w:r>
          </w:p>
          <w:p w14:paraId="243B3CC8" w14:textId="77777777" w:rsidR="00DA7E2A" w:rsidRPr="008216C8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8216C8">
              <w:rPr>
                <w:rFonts w:ascii="Calibri" w:hAnsi="Calibri" w:cs="Calibri"/>
                <w:sz w:val="13"/>
                <w:szCs w:val="13"/>
              </w:rPr>
              <w:t>rozdzielczość 1920 x 1080 FullHD</w:t>
            </w:r>
          </w:p>
          <w:p w14:paraId="0F9799B4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Pamięć: min. DDR4 8GB </w:t>
            </w:r>
          </w:p>
          <w:p w14:paraId="45F04816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Dysk twardy SSD: min. 2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56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GB lub większy</w:t>
            </w:r>
          </w:p>
          <w:p w14:paraId="2E0A4896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graficzna: zintegrowana</w:t>
            </w:r>
          </w:p>
          <w:p w14:paraId="5B8F7F1A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dźwiękowa: zintegrowana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, </w:t>
            </w:r>
            <w:r w:rsidRPr="003149A8">
              <w:rPr>
                <w:rFonts w:ascii="Calibri" w:hAnsi="Calibri" w:cs="Calibri"/>
                <w:sz w:val="13"/>
                <w:szCs w:val="13"/>
              </w:rPr>
              <w:t>zgodna ze standardem High Definition HD Audio</w:t>
            </w:r>
          </w:p>
          <w:p w14:paraId="2B0BF5C4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Typ złącz USB: min. 2xUSB 3.0 typ-A, 1xUSB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2.0, 1xRJ45LAN, wyjście słuchawkowe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                                         </w:t>
            </w:r>
          </w:p>
          <w:p w14:paraId="04E03A92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Karta sieciowa: zintegrowana, przepustowość min. 1000Mb/s</w:t>
            </w:r>
          </w:p>
          <w:p w14:paraId="2933A8C4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System Operacyjny umożliwiający pracę zdalną i szyfrowanie danych</w:t>
            </w:r>
          </w:p>
          <w:p w14:paraId="3DDE23BF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Napęd optyczny wbudowany: Nagrywarka DVD+/-RW DualLayer</w:t>
            </w:r>
          </w:p>
          <w:p w14:paraId="0E0E273D" w14:textId="77777777" w:rsidR="00DA7E2A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Poty wideo: HDMI, VGA</w:t>
            </w:r>
          </w:p>
          <w:p w14:paraId="50040243" w14:textId="77777777" w:rsidR="00DA7E2A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Czytnik pamięci SD</w:t>
            </w:r>
          </w:p>
          <w:p w14:paraId="44D79989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Kamera internetowa</w:t>
            </w:r>
          </w:p>
          <w:p w14:paraId="1E29E467" w14:textId="77777777" w:rsidR="00DA7E2A" w:rsidRPr="000C4EAE" w:rsidRDefault="00DA7E2A" w:rsidP="00DA7E2A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Certyfikat CE na cały komputer.</w:t>
            </w:r>
          </w:p>
        </w:tc>
      </w:tr>
      <w:tr w:rsidR="00DA7E2A" w:rsidRPr="006E4773" w14:paraId="79A7224A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5ED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CB60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Pakiet oprogramowania biurowego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965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34 sztuki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512A" w14:textId="77777777" w:rsidR="00DA7E2A" w:rsidRPr="004909CE" w:rsidRDefault="00DA7E2A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Oprogramowanie ma zawierać minimum 4 aplikacje: edytor tekstu, arkusz kalkulacyjny, tworzenie i wyświetlanie prezentacji, sporządzanie notatek</w:t>
            </w:r>
          </w:p>
          <w:p w14:paraId="50A477F2" w14:textId="77777777" w:rsidR="00DA7E2A" w:rsidRPr="004909CE" w:rsidRDefault="00DA7E2A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Typ licencji - nowa licencja grupowa</w:t>
            </w:r>
          </w:p>
          <w:p w14:paraId="509A67E3" w14:textId="77777777" w:rsidR="00DA7E2A" w:rsidRPr="004909CE" w:rsidRDefault="00DA7E2A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Rodzaj licencji – edukacyjna</w:t>
            </w:r>
          </w:p>
          <w:p w14:paraId="4E905BA9" w14:textId="77777777" w:rsidR="00DA7E2A" w:rsidRPr="004909CE" w:rsidRDefault="00DA7E2A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Okres licencji – wieczysta</w:t>
            </w:r>
          </w:p>
          <w:p w14:paraId="13194753" w14:textId="77777777" w:rsidR="00DA7E2A" w:rsidRPr="004909CE" w:rsidRDefault="00DA7E2A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Architektura (bity) – 32 bit, 64 bit</w:t>
            </w:r>
          </w:p>
          <w:p w14:paraId="4BD20854" w14:textId="77777777" w:rsidR="00DA7E2A" w:rsidRPr="004909CE" w:rsidRDefault="00DA7E2A" w:rsidP="00FE240E">
            <w:pPr>
              <w:jc w:val="both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Wersja językowa – 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polska</w:t>
            </w:r>
          </w:p>
          <w:p w14:paraId="53965BCD" w14:textId="77777777" w:rsidR="00DA7E2A" w:rsidRPr="004909CE" w:rsidRDefault="00DA7E2A" w:rsidP="00FE240E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Kompatybilna z systemem operacyjnym 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dostarczonym z komputerami z poz. 1,3,6.</w:t>
            </w:r>
            <w:r w:rsidRPr="004909CE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  <w:r w:rsidRPr="004909CE">
              <w:rPr>
                <w:rStyle w:val="apple-converted-space"/>
                <w:rFonts w:asciiTheme="minorHAnsi" w:hAnsiTheme="minorHAnsi" w:cstheme="minorHAnsi"/>
                <w:color w:val="000000"/>
                <w:sz w:val="13"/>
                <w:szCs w:val="13"/>
              </w:rPr>
              <w:t> </w:t>
            </w:r>
          </w:p>
          <w:p w14:paraId="4A4CA6C8" w14:textId="77777777" w:rsidR="00DA7E2A" w:rsidRPr="004909CE" w:rsidRDefault="00DA7E2A" w:rsidP="00FE240E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</w:p>
        </w:tc>
      </w:tr>
      <w:tr w:rsidR="00DA7E2A" w:rsidRPr="006E4773" w14:paraId="0121B258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6B5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C11D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Szafka do przechowywania tabletów, laptopów i ich ładowania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5AB0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F404" w14:textId="77777777" w:rsidR="00DA7E2A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 - min. 36 slot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ów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na tablety/laptop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y (do. 15,6 cali)</w:t>
            </w:r>
          </w:p>
          <w:p w14:paraId="5E7334BD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- moblina</w:t>
            </w:r>
          </w:p>
          <w:p w14:paraId="04BB1719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system zarządzania kablami od ładowarki pozwalający na utrzymanie porządku i szybki dostęp do ładowania</w:t>
            </w:r>
          </w:p>
          <w:p w14:paraId="1871C4CB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-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trzy wbudowane gniazdka zasilania</w:t>
            </w:r>
          </w:p>
          <w:p w14:paraId="5F9767C0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zamykane na klucz drzwiczki</w:t>
            </w:r>
          </w:p>
          <w:p w14:paraId="4E741FF1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blokowane kółka</w:t>
            </w:r>
          </w:p>
          <w:p w14:paraId="57FA4FAB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- wygodne rączki ułatwiające przemieszczanie</w:t>
            </w:r>
          </w:p>
          <w:p w14:paraId="38CF3B46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DA7E2A" w:rsidRPr="006E4773" w14:paraId="784FB881" w14:textId="77777777" w:rsidTr="00FE240E">
        <w:trPr>
          <w:trHeight w:val="60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37925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5A0B2322" w14:textId="77777777" w:rsidR="00DA7E2A" w:rsidRPr="000C4EAE" w:rsidRDefault="00DA7E2A" w:rsidP="00DA7E2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DRUKARKI I SIECIOWE URZĄDZENIA WIELOFUNKCYJNE</w:t>
            </w:r>
          </w:p>
        </w:tc>
      </w:tr>
      <w:tr w:rsidR="00DA7E2A" w:rsidRPr="006E4773" w14:paraId="6F2A5DE2" w14:textId="77777777" w:rsidTr="00FE240E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360F" w14:textId="77777777" w:rsidR="00DA7E2A" w:rsidRPr="00A41D06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A767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Drukarka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FEF9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6727" w14:textId="77777777" w:rsidR="00DA7E2A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26323510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Drukarka sieciowa, monochromatyczna w technologii laserowej.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Rozmiar papieru A4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min. 1200 x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(mono): min. 45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Kolorowy ekran dotykowy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lastRenderedPageBreak/>
              <w:t>• Maks. pojemność podajników papieru, min. 500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tac odbiorczych papieru na min  250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Automatyczny dupleks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Gramatura papieru: min. 60-200 g/m2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Zainstalowana pamięć min 256MB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Toner startowy min. 8000 stron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Karta sieciowa (LAN/GBLAN): 10/100/1000, WiFi , USB, czytnik kart, NFC</w:t>
            </w:r>
          </w:p>
        </w:tc>
      </w:tr>
      <w:tr w:rsidR="00DA7E2A" w:rsidRPr="006E4773" w14:paraId="71E9AF9F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9459" w14:textId="77777777" w:rsidR="00DA7E2A" w:rsidRPr="00A41D06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10.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DE0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Drukarka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9886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009A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Wymogi minimalne:</w:t>
            </w:r>
          </w:p>
          <w:p w14:paraId="23F10F6E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 Drukarka sieciowa, kolorowa w technologii laserowej.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Druk w kolorze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Rozmiar papieru A4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pionie (mono): min.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poziomie (mono): min.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pionie (kolor): min.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w poziomie (kolor):min.  1200 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(mono): min. 30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(kolor): min. 30 str./min.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Wydajność: min. 85000 stron miesięcznie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Podajników papieru na min. 100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tac odbiorczych papieru na min  250 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Automatyczny dupleks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Gramatura papieru: min. 60-220 g/m2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Prędkość procesora min. 1,2 GHz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Zainstalowana pamięć min .1 GB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Złącza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min.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 2.0 (Hi-Speed), 2 x USB Host Interface, Gigabit Ethernet (10BaseT/100BaseTX/1000BaseT, wsparcie IPv6, IPv4, IPSec, 802.3az), opcjonalnie Wi-Fi (IEEE 802.11b/g/n), 1 eKUIO gniazdo na opcjonalny wewnętrzny serwer druku, gniazdo karty SD</w:t>
            </w:r>
          </w:p>
        </w:tc>
      </w:tr>
      <w:tr w:rsidR="00DA7E2A" w:rsidRPr="006E4773" w14:paraId="4BE462C2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D99" w14:textId="77777777" w:rsidR="00DA7E2A" w:rsidRPr="00A41D06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3B7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Sieciowe urządzenie wielofunkcyjne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CB36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DE103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Wymogi minimalne:</w:t>
            </w:r>
          </w:p>
          <w:p w14:paraId="0AFDF673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Funkcje urządzenia: drukowanie, kopiowanie, skanowanie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Technologia druku: laserowa monochromatyczna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Minimalna wydajność tonera standardowego –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1500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druku - czerń [dpi]: min. 2400x660dpi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Szybkość druku - czerń [str/min]: 20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Rozdzielczość kopiowania [dpi]: min. 600 × 600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Prędkość kopiowania - czerń [str/min]: 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20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Skalowanie min - max [%]: 25 - 400 z skokiem co 1%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Skanowanie w kolorze: tak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Typ skanera: skaner płaski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Obsługiwana gramatura papieru [g/m²]: min. 65- 105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podajnika min. 150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Pojemność odbiornika min  500 str.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Obsługiwane formaty nośników: A4,A5,B5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Komunikacyjne: Port Hi-Speed USB 2.0, łączność bezprzewodowa WI-FI</w:t>
            </w:r>
          </w:p>
        </w:tc>
      </w:tr>
      <w:tr w:rsidR="00DA7E2A" w:rsidRPr="006E4773" w14:paraId="76464F54" w14:textId="77777777" w:rsidTr="00FE240E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32C" w14:textId="77777777" w:rsidR="00DA7E2A" w:rsidRPr="00A41D06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E889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Drukarka 3D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7011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FAAB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Drukarka 3D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Technologia FDM, podwójna wytłaczarka (dual extruder)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Dokładność pozycjonowania oś Z 0,0025mm, oś XY 0,011mm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Dokładność wydruku 0,1mm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Połączenie: USB, LAN, WiFi</w:t>
            </w:r>
          </w:p>
        </w:tc>
      </w:tr>
      <w:tr w:rsidR="00DA7E2A" w:rsidRPr="006E4773" w14:paraId="4913E067" w14:textId="77777777" w:rsidTr="00FE240E">
        <w:trPr>
          <w:trHeight w:val="4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5E4839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76056C2D" w14:textId="77777777" w:rsidR="00DA7E2A" w:rsidRPr="000C4EAE" w:rsidRDefault="00DA7E2A" w:rsidP="00DA7E2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URZĄDZENIA DO TRANSMISJI DANYCH</w:t>
            </w:r>
          </w:p>
        </w:tc>
      </w:tr>
      <w:tr w:rsidR="00DA7E2A" w:rsidRPr="006E4773" w14:paraId="39911B56" w14:textId="77777777" w:rsidTr="00FE240E">
        <w:trPr>
          <w:trHeight w:val="1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A91C" w14:textId="77777777" w:rsidR="00DA7E2A" w:rsidRPr="00B240CE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AE8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Zasilacz UPS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57EA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797D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Moc: 1500VA (900W)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Napięcie wejściowe 170V-280V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Gniazda wyjściowe: IEC-320-C13 (10A)  min. 6szt.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Oprogramowanie do zarządzania energią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Poziom hałasu &lt;45dB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Komunikacja: USB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Performance - Safety - EMC: IEC/EN 62040-2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Bezpieczeństwo:  IEC/EN 62040-1                                                                   </w:t>
            </w:r>
          </w:p>
          <w:p w14:paraId="0FCA5CD9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Zezwolenia: CE, Raport CB (TUV)                                                                          </w:t>
            </w:r>
          </w:p>
          <w:p w14:paraId="6158994B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Ochrona linii danych: Internet/Tel./Faks.</w:t>
            </w:r>
          </w:p>
          <w:p w14:paraId="1EFDAF62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  <w:p w14:paraId="053E13FA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DA7E2A" w:rsidRPr="006E4773" w14:paraId="248BCDD4" w14:textId="77777777" w:rsidTr="00FE240E">
        <w:trPr>
          <w:trHeight w:val="2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0F4" w14:textId="77777777" w:rsidR="00DA7E2A" w:rsidRPr="00A41D06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14.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FAAE5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Serwer plików NAS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BED41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9BD30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• Serwer plików NAS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Dwa dyski o pojemności min. 2GB łącznie 4 GB Serial ATA III 6Gb/s 3,5"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Procesor minimum 4-rdzeniowy 1,7 GHz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 RAM3 1GB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LAN 2xRJ45 1Gb/s, 3x USB3.2 Gen 1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Możliwość wymiany dysku podczas pracy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Przyciski Reset, zasilanie, automatyczne kopiowanie</w:t>
            </w:r>
            <w:r>
              <w:rPr>
                <w:rFonts w:ascii="Calibri" w:hAnsi="Calibri"/>
                <w:color w:val="000000" w:themeColor="text1"/>
                <w:sz w:val="13"/>
                <w:szCs w:val="13"/>
              </w:rPr>
              <w:t>,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 USB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Poziom dźwięku max. 19,5 db(A)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Pamięć masowa, udostępnianie i kopii zapasowa plików Szyfrowanie całych woluminów,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Oprogramowanie do synchronizacji plików między serwerem a komputerami stacjonarnymi, laptopami i urządzeniami mobilnymi</w:t>
            </w:r>
          </w:p>
        </w:tc>
      </w:tr>
      <w:tr w:rsidR="00DA7E2A" w:rsidRPr="006E4773" w14:paraId="4A91FDB4" w14:textId="77777777" w:rsidTr="00FE240E">
        <w:trPr>
          <w:trHeight w:val="1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0D5E" w14:textId="77777777" w:rsidR="00DA7E2A" w:rsidRPr="00A41D06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15.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055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Punkt dostępowy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0E22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EE90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 xml:space="preserve">•  Architektura sieci: GigabitEthernet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Porty we/wy: 1 x 10/100/1000 Mbit/s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Pasmo: 2,4 GHz • 5 GHz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Standardy: 802.11a • 802.11ac • 802.11b • 802.11g • 802.11n • 802.1Q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Liczba anten: 2 Antena Wewnętrzna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Bezpieczeństwo: WEP WPA-PSK WPA -Enterprise (WPA/WPA2, TKIP/AES) Funkcje specjalne VLAN: 802.1Q Advanced QoS: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Certyfikaty: CE, FCC, IC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Prędkość: do 450 Mbps (2.4GHz), 867 Mbps (5GHz)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 xml:space="preserve">•  Zasilanie: PoE 24V Passive PoE </w:t>
            </w: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br/>
              <w:t>•  Montaż: sufit lub ściana</w:t>
            </w:r>
          </w:p>
        </w:tc>
      </w:tr>
      <w:tr w:rsidR="00DA7E2A" w:rsidRPr="006E4773" w14:paraId="796D536C" w14:textId="77777777" w:rsidTr="00FE240E">
        <w:trPr>
          <w:trHeight w:val="3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BEBD34" w14:textId="77777777" w:rsidR="00DA7E2A" w:rsidRPr="00302EAC" w:rsidRDefault="00DA7E2A" w:rsidP="00DA7E2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CYFROWE URZĄDZENIA ZAPISUJĄCE OBRAZ/DZWIĘK/APARAT FORTOGRAFICZNY I AKCESORIA</w:t>
            </w:r>
          </w:p>
        </w:tc>
      </w:tr>
      <w:tr w:rsidR="00DA7E2A" w:rsidRPr="006E4773" w14:paraId="5AF0D4EB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6C6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138A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Aparat fotograficzny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677A" w14:textId="77777777" w:rsidR="00DA7E2A" w:rsidRPr="000C4EAE" w:rsidRDefault="00DA7E2A" w:rsidP="00FE240E">
            <w:pPr>
              <w:jc w:val="center"/>
              <w:rPr>
                <w:rFonts w:ascii="Calibri" w:hAnsi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color w:val="000000" w:themeColor="text1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A510" w14:textId="77777777" w:rsidR="00DA7E2A" w:rsidRPr="000C4EAE" w:rsidRDefault="00DA7E2A" w:rsidP="00FE240E">
            <w:p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Wymagania minimalne:</w:t>
            </w:r>
          </w:p>
          <w:p w14:paraId="4FF72650" w14:textId="77777777" w:rsidR="00DA7E2A" w:rsidRPr="000C4EAE" w:rsidRDefault="00DA7E2A" w:rsidP="00FE240E">
            <w:p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</w:p>
          <w:p w14:paraId="57859A30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Aparat cyfrowy bezlusterkowy wraz z obiektywem ob. Min. 12-60 f/3.5-5.6</w:t>
            </w:r>
          </w:p>
          <w:p w14:paraId="3B78F616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R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ozmiar matrycy: 4/3</w:t>
            </w:r>
          </w:p>
          <w:p w14:paraId="2A856AE2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Zoom optyczny: w zależności od obiektywu,  Zoom cyfrowy: 4x, Stabilizacja: 5-osiowa </w:t>
            </w:r>
          </w:p>
          <w:p w14:paraId="5B621F1D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Czas otwarcia migawki [s]:</w:t>
            </w: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60 s - 1/8000 s, Bulb; Elektroniczna do 1/16000 s</w:t>
            </w:r>
          </w:p>
          <w:p w14:paraId="5E509285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Rozmiar LCD [cale]: 3.2  Typ LCD: Odchylany i obrotowy, 3.2-calowy (proporcje 3:2), dotykowy, kolorowy OLED, 100% pokrycie kadru</w:t>
            </w:r>
          </w:p>
          <w:p w14:paraId="5411E33D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Autofokus: AF oparty o detekcję kontrastu, MF, AF+MF, 225 punktów; Tryby AF: Pojedyncze zdjęcie (AFS), Tryb ciągły (AFC), Tryb elastyczny (AFF), Manual Focus (MF); Strefy AF: Wykrywanie twarzy/oczu, </w:t>
            </w:r>
          </w:p>
          <w:p w14:paraId="4D477CB7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Czułość ISO: Auto, Inteligentne ISO, 200 - 25600 ISO z krokiem co 1/3 lub 1 EV, Tryb rozszerzony ISO 100 W trybie filmowania: do ISO 12800</w:t>
            </w:r>
          </w:p>
          <w:p w14:paraId="4A88655A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Balans bieli: Auto / AWBc, Światło dzienne, Cień, Chmury, Światło jarzeniowe, Lampa błyskowa: 4 ustawienia własne wg wzorca, ustawienia wg skali Kelvina (w zakresie 2500 - 10000 K z krokiem co 100 K), Korekcja (w 2 osiach B-A / M-G) i bracketing balansu bieli (3 klatki)</w:t>
            </w:r>
          </w:p>
          <w:p w14:paraId="6DA5049C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Lampa błyskowa: Zewnętrzna; Synchronizacja do 1/250 s; Korekcja siły błysku +/- 3 EV w krokach co 1/3 EV; Tryby pracy: Auto, auto/redukcja czerwonych oczu, wł. wymuszenie, wł. wymuszenie/redukcja czerwonych oczu, powolna synchronizacja, powolna synchronizacja/redukcja czerwonych oczu, wył. wymuszenie; Synchronizacja na 1. kurtynę migawki, Synchronizacja na 2. kurtynę migawki; Sterowanie bezprzewodowe zewnętrznymi lampami błyskowymi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br/>
              <w:t>Samowyzwalacz min,: 2s, 10s, 10s (</w:t>
            </w:r>
            <w:r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min. 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3 zdjęcia)</w:t>
            </w:r>
          </w:p>
          <w:p w14:paraId="6EAEC97C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Filmowanie:C4K: 4096 x 2160 px, 24 kl./s, 4K: 3840 x 2160 px, 60, 50, 30, 25, 24 kl./s, Full HD: 1920 x 1080 px, 60, 50, 30, 25, 24 kl./s, Funkcje 6K PHOTO i 4K PHOTO, MP4 (H.265/HEVC, format audio: AAC / H.264/MPEG-4 AVC, format audio: AAC (2 kan.)), Opcjonalnie zewnętrzny mikrofon DMW-XLR1, Czas nagrywania: m.in. AVCHD (FHD/60p) około 75 min (wyświetlacz tylny), MP4 (4K/60p) około 50 min (wyświetlacz tylny), Dźwięk: LPCM (MOV), Dolby Audio 2 kanały (MP4, AVCHD)</w:t>
            </w: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br/>
              <w:t xml:space="preserve"> Format zapisu danych:</w:t>
            </w:r>
          </w:p>
          <w:p w14:paraId="42747AC8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Zdjęcia: JPEG (EXIF 2.3, DPOF, DCF), MPO (przy użyciu obiektywu 3D systemu Micro 4/3) RAW, JPEG+RAW, JPEG+MPO Rodzaje JPEG: Fine/Standard; Filmy: MOV, MP4, AVCHD</w:t>
            </w:r>
          </w:p>
          <w:p w14:paraId="09971151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>Pamięć: podwójne gniazdo kart SD</w:t>
            </w:r>
          </w:p>
          <w:p w14:paraId="03800EEC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Rozdzielczość obrazu: maks. 5184 x 3888</w:t>
            </w:r>
          </w:p>
          <w:p w14:paraId="62C91394" w14:textId="77777777" w:rsidR="00DA7E2A" w:rsidRPr="000C4EAE" w:rsidRDefault="00DA7E2A" w:rsidP="00DA7E2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 w:cs="Calibri"/>
                <w:color w:val="000000" w:themeColor="text1"/>
                <w:sz w:val="13"/>
                <w:szCs w:val="13"/>
              </w:rPr>
              <w:t xml:space="preserve"> Złącza: Złącze USB 3.1 typu C, wyjście HDMI, wejście mikrofonu stereo mini jack o średnicy 3.5 mm, wyjście słuchawek stereo mini jack o średnicy 3.5 mm, Gniazdo synchronizacji lampy błyskowej; Wbudowana karta sieci bezprzewodowej Wi-Fi 802.11a/b/g/n/ac; Obsługa NFC-F (Near Field Communication) ISO/IEC 18092; Bluetooth 4.2;, Obsługa wydruku bezpośredniego</w:t>
            </w:r>
          </w:p>
          <w:p w14:paraId="5700F62C" w14:textId="77777777" w:rsidR="00DA7E2A" w:rsidRPr="000C4EAE" w:rsidRDefault="00DA7E2A" w:rsidP="00FE240E">
            <w:pPr>
              <w:rPr>
                <w:rFonts w:ascii="Calibri" w:hAnsi="Calibri"/>
                <w:color w:val="000000" w:themeColor="text1"/>
                <w:sz w:val="13"/>
                <w:szCs w:val="13"/>
              </w:rPr>
            </w:pPr>
          </w:p>
        </w:tc>
      </w:tr>
      <w:tr w:rsidR="00DA7E2A" w:rsidRPr="006E4773" w14:paraId="1545A828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A87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A11A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Cyfrowe urządzenie zapisujące obraz lub/i dźwięk z oprzyrządowaniem i statywem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7082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140D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767F14FB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Cyfrowa kamera, nagrywanie w rozdzielczości 4K Ultra HD (3840 x 2160 pikseli)</w:t>
            </w:r>
          </w:p>
          <w:p w14:paraId="0454CE5C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Stabilizator obrazu,  Obiektyw 29,8 mm</w:t>
            </w:r>
          </w:p>
          <w:p w14:paraId="447D458F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min. 10-krotny zoom optyczny i funkcja Clear Image Zoom 15x (4K), ZOOM CYFROWY min. 120x </w:t>
            </w:r>
          </w:p>
          <w:p w14:paraId="14E26A40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Typ ekranu Panoramiczny (16:9)</w:t>
            </w:r>
          </w:p>
          <w:p w14:paraId="4D12D0EC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OGNISKOWA (ODPOWIEDNIK 35 MM) (FOTOGRAFIE)min.  f = 26,8–268,0 mm (16:9), f = 32,8–328,0 mm (4:3)</w:t>
            </w:r>
          </w:p>
          <w:p w14:paraId="65E5C5FF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PRZYSŁONA min. F1,8 — F3,4, OGNISKOWA f = 3,8-38,0mm</w:t>
            </w:r>
          </w:p>
          <w:p w14:paraId="3AE9C6CA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TYP WIZJERA 0,6 cm (typ 0,24), kolorowy, odpowiednik 1 555 200 punktów pole widzenia 100%</w:t>
            </w:r>
          </w:p>
          <w:p w14:paraId="357C1697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TYP EKRANU Panoramiczny dotykowy (16:9) </w:t>
            </w:r>
          </w:p>
          <w:p w14:paraId="747B6536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AUTOMATYCZNE NASTAWIENIE PRZYSŁONY F1.8-F9.6</w:t>
            </w:r>
          </w:p>
          <w:p w14:paraId="3CE6B7F6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MINIMALNE OŚWIETLENIE 4K, tryb Standard: 9 luksów (czas otwarcia migawki 1/50); HD, tryb Standard: 6 luksów (czas otwarcia migawki 1/50); 4K, tryb Low Lux: 5 luksów (czas otwarcia migawki 1/25); HD, tryb Low Lux: 3 luksy (czas otwarcia migawki 1/25), tryb NightShot: 0 luksów (czas otwarcia migawki 1/50)</w:t>
            </w:r>
          </w:p>
          <w:p w14:paraId="7A2C2F35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 SYSTEM POMIARU BŁYSKU Przedbłysk TTL, KOMPENSACJA MOCY BŁYSKU Tak (3 kroki)</w:t>
            </w:r>
          </w:p>
          <w:p w14:paraId="0C1BF21A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lastRenderedPageBreak/>
              <w:t>• RODZAJ NOŚNIKA XAVC S 4K (100 Mb/s): Karta pamięci SDXC (UHS-I U3 lub nowsza), XAVC S 4K (60 Mb/s): Karta pamięci SDXC (klasy 10 lub wyższej), XAVC S HD: Karta pamięci SDXC (klasy 10 lub wyższej), AVCHD, SD/SDHC/SDXC (klasa 4 lub wyższa)</w:t>
            </w:r>
          </w:p>
          <w:p w14:paraId="27238E03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wbudowny mikrofon z funkcją zoom, FORMAT ZAPISU DŹWIĘKU MPEG-4 </w:t>
            </w:r>
          </w:p>
          <w:p w14:paraId="1A0BD645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Rozpoznawanie twarzy i wykrywanie uśmiechu</w:t>
            </w:r>
          </w:p>
          <w:p w14:paraId="5327CBFD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łączność bezprzewodowa: WiFI, NFC, strumieniowa transmisja na żywo </w:t>
            </w:r>
          </w:p>
          <w:p w14:paraId="38C98838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• Karta pamięci min. 128 GB, </w:t>
            </w:r>
          </w:p>
          <w:p w14:paraId="267BA7FC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Torba do kamery,</w:t>
            </w:r>
          </w:p>
          <w:p w14:paraId="70E827A4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 Statyw do kamery</w:t>
            </w:r>
          </w:p>
        </w:tc>
      </w:tr>
      <w:tr w:rsidR="00DA7E2A" w:rsidRPr="006E4773" w14:paraId="161FCA81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B776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lastRenderedPageBreak/>
              <w:t>18.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F4CC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PowerBank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229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9 sztuk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6BF" w14:textId="77777777" w:rsidR="00DA7E2A" w:rsidRPr="003149A8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58F65DC9" w14:textId="77777777" w:rsidR="00DA7E2A" w:rsidRPr="003149A8" w:rsidRDefault="00DA7E2A" w:rsidP="00DA7E2A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3149A8">
              <w:rPr>
                <w:rFonts w:ascii="Calibri" w:hAnsi="Calibri"/>
                <w:color w:val="000000"/>
                <w:sz w:val="13"/>
                <w:szCs w:val="13"/>
              </w:rPr>
              <w:t>Pojemność baterii min. 20000mAh</w:t>
            </w:r>
          </w:p>
          <w:p w14:paraId="7E78BE09" w14:textId="77777777" w:rsidR="00DA7E2A" w:rsidRDefault="00DA7E2A" w:rsidP="00DA7E2A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Napięcie 5V</w:t>
            </w:r>
          </w:p>
          <w:p w14:paraId="791F4D30" w14:textId="77777777" w:rsidR="00DA7E2A" w:rsidRDefault="00DA7E2A" w:rsidP="00DA7E2A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Prąd wyjściowy 2.1A</w:t>
            </w:r>
          </w:p>
          <w:p w14:paraId="40E11642" w14:textId="77777777" w:rsidR="00DA7E2A" w:rsidRPr="00101F03" w:rsidRDefault="00DA7E2A" w:rsidP="00DA7E2A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t>Porty USB min. : 2xUSB 2.0 typ-A, 1 x USB micro-B</w:t>
            </w:r>
            <w:r w:rsidRPr="00101F0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                                                  </w:t>
            </w:r>
          </w:p>
        </w:tc>
      </w:tr>
      <w:tr w:rsidR="00DA7E2A" w:rsidRPr="006E4773" w14:paraId="78FE4DEE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940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19.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38B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Statyw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966D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9FA7" w14:textId="77777777" w:rsidR="00DA7E2A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Wymigi minimalne:</w:t>
            </w:r>
          </w:p>
          <w:p w14:paraId="4E038B28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Statyw, rodzaj Tripod, aluminiowy, wysokość robocza od min. 4 do 125cm, Liczba sekcji min.  3, futerał </w:t>
            </w:r>
          </w:p>
        </w:tc>
      </w:tr>
      <w:tr w:rsidR="00DA7E2A" w:rsidRPr="006E4773" w14:paraId="7E68444C" w14:textId="77777777" w:rsidTr="00FE240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07B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39C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Karta pamięci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B35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73E7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Wymigi minimalne: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SDXD min. 64GB </w:t>
            </w:r>
          </w:p>
        </w:tc>
      </w:tr>
      <w:tr w:rsidR="00DA7E2A" w:rsidRPr="006E4773" w14:paraId="43A544CB" w14:textId="77777777" w:rsidTr="00FE240E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095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A91B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do komputerów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3466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17 sztuk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5E4" w14:textId="77777777" w:rsidR="00DA7E2A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Wymogi minimalne:</w:t>
            </w:r>
          </w:p>
          <w:p w14:paraId="4B1919D5" w14:textId="77777777" w:rsidR="00DA7E2A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1D00D2D7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 P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Napiecie próby Uoc (L-N) [kV]: 6 </w:t>
            </w:r>
          </w:p>
        </w:tc>
      </w:tr>
      <w:tr w:rsidR="00DA7E2A" w:rsidRPr="006E4773" w14:paraId="7A050A1A" w14:textId="77777777" w:rsidTr="00FE240E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C8C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7AB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antyprzepięciowa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48AB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C841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Napiecie próby Uoc (L-N) [kV]: 6 </w:t>
            </w:r>
          </w:p>
        </w:tc>
      </w:tr>
      <w:tr w:rsidR="00DA7E2A" w:rsidRPr="006E4773" w14:paraId="6DDD2E27" w14:textId="77777777" w:rsidTr="00FE240E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72E5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80F3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Listwa zasilająca antyprzepięciowa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C83C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2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D9B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Napiecie próby Uoc (L-N) [kV]: 6</w:t>
            </w:r>
          </w:p>
        </w:tc>
      </w:tr>
      <w:tr w:rsidR="00DA7E2A" w:rsidRPr="006E4773" w14:paraId="07A54DDE" w14:textId="77777777" w:rsidTr="00FE240E">
        <w:trPr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F1E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62F8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Listwa antyprzepięciowa do zasilacza UPS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7B3D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75F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Prąd maksymalny [A] 10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Moc maksymalna (sumaryczna) [W] 2500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gniazd sieciowych : zgodny z NF C 61-314; System Child Protection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Typ zabezpieczenia przepięciowego SPD typ 3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Zabezpieczane linie L-N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Napięciowy poziom ochrony Up (L-N) [kV]: ≤ 1,3                                          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Absorpcja energii (sumaryczna) [J]: 175  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Liczba gniazd sieciowych: min. 5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• Napiecie próby Uoc (L-N) [kV]: 6 </w:t>
            </w:r>
          </w:p>
          <w:p w14:paraId="20457D3A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24E1DB43" w14:textId="77777777" w:rsidR="00DA7E2A" w:rsidRPr="006E4773" w:rsidRDefault="00DA7E2A" w:rsidP="00FE240E">
            <w:pPr>
              <w:rPr>
                <w:rFonts w:ascii="Calibri" w:hAnsi="Calibri"/>
                <w:sz w:val="13"/>
                <w:szCs w:val="13"/>
              </w:rPr>
            </w:pPr>
          </w:p>
        </w:tc>
      </w:tr>
      <w:tr w:rsidR="00DA7E2A" w:rsidRPr="006E4773" w14:paraId="4D1CF471" w14:textId="77777777" w:rsidTr="00FE240E">
        <w:trPr>
          <w:trHeight w:val="4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DC9" w14:textId="77777777" w:rsidR="00DA7E2A" w:rsidRPr="00302EAC" w:rsidRDefault="00DA7E2A" w:rsidP="00DA7E2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URZĄDZENIA MULTIMEDIALNE</w:t>
            </w:r>
          </w:p>
        </w:tc>
      </w:tr>
      <w:tr w:rsidR="00DA7E2A" w:rsidRPr="006E4773" w14:paraId="31623CC7" w14:textId="77777777" w:rsidTr="00FE240E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698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35D" w14:textId="77777777" w:rsidR="00DA7E2A" w:rsidRPr="006F79CC" w:rsidRDefault="00DA7E2A" w:rsidP="00FE240E">
            <w:pPr>
              <w:rPr>
                <w:rFonts w:ascii="Calibri" w:hAnsi="Calibri"/>
                <w:b/>
                <w:bCs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Tablica interaktywna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A13A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EAC3" w14:textId="77777777" w:rsidR="00DA7E2A" w:rsidRPr="006E4773" w:rsidRDefault="00DA7E2A" w:rsidP="00FE240E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Wymagania minimalne :</w:t>
            </w:r>
          </w:p>
          <w:p w14:paraId="5CBD19A0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Przekątna tablicy – min. 83”</w:t>
            </w:r>
          </w:p>
          <w:p w14:paraId="5D8CEBF6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Przekątna powierzchni roboczej – min. 80”</w:t>
            </w:r>
          </w:p>
          <w:p w14:paraId="0245183C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Technologia – dotykowa (optyczna lub podczerwona).</w:t>
            </w:r>
          </w:p>
          <w:p w14:paraId="2FBF5D6F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Obsługa tablicy za pomocą załączonych pisaków i za pomocą palca.</w:t>
            </w:r>
          </w:p>
          <w:p w14:paraId="5B704889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Powierzchnia tablicy magnetyczna (wykorzystanie magnesów do mocowania kartek do tablicy) oraz umożliwiająca pisanie pisakami sucho ścieralnymi.</w:t>
            </w:r>
          </w:p>
          <w:p w14:paraId="7D9B9F1C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Wyposażenie wymagane: półka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  <w:p w14:paraId="5633F23A" w14:textId="77777777" w:rsidR="00DA7E2A" w:rsidRPr="006E4773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t>Praca w trybie konferencji tablic interaktywnych (przesyłanie obrazu i dźwięku) z innymi tablicami interaktywnymi lub monitorami w sieci lokalnej.</w:t>
            </w:r>
          </w:p>
          <w:p w14:paraId="21E07B0E" w14:textId="77777777" w:rsidR="00DA7E2A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 w:cs="Calibri"/>
                <w:color w:val="000000"/>
                <w:sz w:val="13"/>
                <w:szCs w:val="13"/>
              </w:rPr>
              <w:lastRenderedPageBreak/>
              <w:t>W komplecie z oprogramowaniem musi być zapewniony (min. przez okres 3 lat) dostęp do instrukcji obsługi tablicy i jej oprogramowania w postaci platformy e-learningowej on-line</w:t>
            </w:r>
          </w:p>
          <w:p w14:paraId="3BDD95B6" w14:textId="77777777" w:rsidR="00DA7E2A" w:rsidRPr="004909CE" w:rsidRDefault="00DA7E2A" w:rsidP="00FE240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4909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Gwarancja 60 miesięcy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.</w:t>
            </w:r>
          </w:p>
          <w:p w14:paraId="3EC547DA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</w:tr>
      <w:tr w:rsidR="00DA7E2A" w:rsidRPr="006E4773" w14:paraId="27345858" w14:textId="77777777" w:rsidTr="00FE240E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C2E" w14:textId="77777777" w:rsidR="00DA7E2A" w:rsidRPr="0066420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lastRenderedPageBreak/>
              <w:t>26.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B0A" w14:textId="77777777" w:rsidR="00DA7E2A" w:rsidRPr="006F79CC" w:rsidRDefault="00DA7E2A" w:rsidP="00FE240E">
            <w:pPr>
              <w:rPr>
                <w:rFonts w:ascii="Calibri" w:hAnsi="Calibri"/>
                <w:b/>
                <w:bCs/>
                <w:color w:val="FF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Projektor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FAB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1 sztuka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F37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489B7E62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Projektor krótkoogniskowy</w:t>
            </w:r>
          </w:p>
          <w:p w14:paraId="104C416F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Przekątna ekranu: odpowiednio do powierzchni roboczej tablicy.</w:t>
            </w:r>
          </w:p>
          <w:p w14:paraId="5876EBE8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Wbudowane głośniki, pilot z wskaźnik laserowy lub prezenter,</w:t>
            </w:r>
          </w:p>
          <w:p w14:paraId="6545000A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Technologia obrazu: 3LCD</w:t>
            </w:r>
          </w:p>
          <w:p w14:paraId="231F7AE4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Kontrast statyczny; min. 16000:1</w:t>
            </w:r>
          </w:p>
          <w:p w14:paraId="09BA4EF4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Jasność ANSI; min. 3200 lumenów</w:t>
            </w:r>
          </w:p>
          <w:p w14:paraId="4B739D1D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Lampa; max 210 W</w:t>
            </w:r>
          </w:p>
          <w:p w14:paraId="2D5F3D66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Żywotność lampy; w trybie eco/eco+ min. 10000 h,</w:t>
            </w:r>
          </w:p>
          <w:p w14:paraId="39C3400E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Żywotność lampy; w trybie normalnym min. 5000 h,</w:t>
            </w:r>
          </w:p>
          <w:p w14:paraId="127D364D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Stosunek projekcji; 0,55:1, Zoom Digital, Factor: 1-1,35</w:t>
            </w:r>
          </w:p>
          <w:p w14:paraId="6898D9F3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Odległość projekcyjna; 0,5 m (50 cal ekran)</w:t>
            </w:r>
          </w:p>
          <w:p w14:paraId="4AEE1F09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Przyłącza; min. Złącze USB 2.0 typu A, Złącze USB 2.0 typu B, RS-232C, Interfejs Ethernet (100 Base-TX / 10 Base-T), Wejście VGA (2x), Wyjście VGA, Wejście HDMI, Wejście sygnału kompozytowego, Wejście sygnału komponentowego (2x), Wejście S-Video, Stereofoniczne wyjście audio mini-jack, Stereofoniczne wejście audio mini-jack (2x), wejście mikrofonu, Wejście audio typu cinch</w:t>
            </w:r>
          </w:p>
          <w:p w14:paraId="2C297B5B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natywna; min. 1024x768, 4:3</w:t>
            </w:r>
          </w:p>
          <w:p w14:paraId="4E6E18CA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Zużycie energii; max. 298 W, 221 W (tryb ekonomiczny), 0,28 W (w trybie czuwania)</w:t>
            </w:r>
          </w:p>
          <w:p w14:paraId="70B9E934" w14:textId="77777777" w:rsidR="00DA7E2A" w:rsidRPr="006E4773" w:rsidRDefault="00DA7E2A" w:rsidP="00FE240E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4909CE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pl-PL"/>
              </w:rPr>
              <w:t>Gwarancja 36 miesięcy</w:t>
            </w: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.</w:t>
            </w:r>
          </w:p>
        </w:tc>
      </w:tr>
      <w:tr w:rsidR="00DA7E2A" w:rsidRPr="006E4773" w14:paraId="1F980F71" w14:textId="77777777" w:rsidTr="00FE240E">
        <w:trPr>
          <w:trHeight w:val="6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38A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</w:t>
            </w:r>
            <w: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7</w:t>
            </w: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E81E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Magiczny Dywan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AF92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6AB9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</w:t>
            </w:r>
          </w:p>
          <w:p w14:paraId="5A2A309E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Parametry wyświetlania: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minimalna rozdzielczość ekranu min. XGA (1024x768 pikseli);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jasność co najmniej 3100 lumenów;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wyświetlanie obrazu bezpośrednio na podłodze (brak możliwości wykorzystania luster);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Parametry fizyczne: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wymiary urządzenia nie mogą przekraczać 35 cm x 35 cm x 35 cm; maksymalna waga całości do 5 kg;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Funkcjonalność: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dwa rodzaje interakcji (ruchową oraz pisaki interaktywne);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co najmniej 3 pisaki interaktywne w zestawie; co najmniej 40 gier ruchowych oraz 15 gier z wykorzystaniem pisaka interaktywnego;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możliwość poszerzenia podstawowej ilości gier;  sterowanie (w tym włączanie i wyłączanie) za pomocą jednego pilota;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połączenie bezprzewodowe z Internetem;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dostęp do bezpłatnych aktualizacji za pośrednictwem Internetu;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dostęp do serwisu zdalnego za pośrednictwem Internetu (bez czynnego udziału użytkownika);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Sposób montażu; wysokość montażu – maksymalnie 190 cm od podłogi (dając przy tym obraz o minimalnych wymiarach: 270 cm x 210 cm);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możliwość montażu na ścianie i statywie mobilnym (opcja);   uchwyt VESA 100 mm x 100 mm;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Gwarancja i serwis: żywotności lampy co najmniej 6000 godzin w trybie eco;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co najmniej 3 lata gwarancji (na całe urządzenie – w tym lampę umożliwiająca nawet 3-krotną wymianę lampy w okresie gwarancji);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- wsparcie serwisu technicznego, telefonicznie lub on-line - certyfikat ISO 9001 i 14001 dla serwisu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Inne:  urządzenie zawiera komputer wbudowany klasy PC;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 xml:space="preserve">- wbudowany głośnik o mocy nominalnej minimalnej min. 10 W RMS; 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- pełna instrukcja obsługi w języku polskim.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Statyw do podłogi interaktywnej: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mobilna podstawa na kółkach z możliwością blokady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maksymalna szerokość podstawy: min. 1,2 m, 25.  maksymalna długość podstawy: 56 cm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minimalna wysokość na statywie/uzyskana wielkość obrazu: 1 m/1,7 x 1,3 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maksymalna wysokość na statywie/uzyskana wielkość obrazu: 2 m/3 x 2,3 m</w:t>
            </w:r>
          </w:p>
        </w:tc>
      </w:tr>
      <w:tr w:rsidR="00DA7E2A" w:rsidRPr="006E4773" w14:paraId="7F746CA6" w14:textId="77777777" w:rsidTr="00FE240E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710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20084F74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79DCE948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</w:p>
          <w:p w14:paraId="2AEE6EB0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2</w:t>
            </w:r>
            <w: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8</w:t>
            </w: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F69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Moduł bezprzewodowej komunikacji projektora z komputerem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EED6" w14:textId="77777777" w:rsidR="00DA7E2A" w:rsidRPr="00A41D06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2 sztuki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A5A" w14:textId="77777777" w:rsidR="00DA7E2A" w:rsidRPr="00AD1045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203C4AE5" w14:textId="77777777" w:rsidR="00DA7E2A" w:rsidRPr="00A41D06" w:rsidRDefault="00DA7E2A" w:rsidP="00DA7E2A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13"/>
                <w:szCs w:val="13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Moduł WIFI do projektora z poz. 2</w:t>
            </w:r>
            <w:r>
              <w:rPr>
                <w:rFonts w:ascii="Calibri" w:hAnsi="Calibri"/>
                <w:color w:val="000000"/>
                <w:sz w:val="13"/>
                <w:szCs w:val="13"/>
              </w:rPr>
              <w:t>6</w:t>
            </w:r>
          </w:p>
          <w:p w14:paraId="4411F1C2" w14:textId="77777777" w:rsidR="00DA7E2A" w:rsidRPr="00A41D06" w:rsidRDefault="00DA7E2A" w:rsidP="00DA7E2A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A41D06">
              <w:rPr>
                <w:rFonts w:ascii="Calibri" w:hAnsi="Calibri"/>
                <w:color w:val="000000"/>
                <w:sz w:val="13"/>
                <w:szCs w:val="13"/>
              </w:rPr>
              <w:t>Konieczna kompatybilność z projektorem.</w:t>
            </w:r>
          </w:p>
        </w:tc>
      </w:tr>
      <w:tr w:rsidR="00DA7E2A" w:rsidRPr="006E4773" w14:paraId="4D50DA4A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FF4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31CBB307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E9FCFC8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3F32D5C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231FE616" w14:textId="77777777" w:rsidR="00DA7E2A" w:rsidRPr="006E477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29.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8E4B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System do zbierania i analizowania odpowiedzi – system, który pozwala na tworzenie sprawdzianów, zarządzanie wynikami, nadzorowanie pracy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4D9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 xml:space="preserve">1 zestaw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C4E4" w14:textId="77777777" w:rsidR="00DA7E2A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73D7312C" w14:textId="77777777" w:rsidR="00DA7E2A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  <w:p w14:paraId="218656BA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Zestaw zawiera minimum 10 piloty dla słuchaczy + 1 dla prowadzącego.</w:t>
            </w:r>
          </w:p>
          <w:p w14:paraId="39B9ED38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generator testów, możliwość przeprowadzenia testów na piloty, drukowanych oraz łączonych</w:t>
            </w:r>
          </w:p>
          <w:p w14:paraId="2CCE5A68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generowania testów jednokrotnego i wielokrotnego wyboru</w:t>
            </w:r>
          </w:p>
          <w:p w14:paraId="036F1230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zabezpieczenia programu hasłem</w:t>
            </w:r>
          </w:p>
          <w:p w14:paraId="57197D13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Szyfrowana baza danych</w:t>
            </w:r>
          </w:p>
          <w:p w14:paraId="07E0203E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Możliwość eksportu wyników</w:t>
            </w:r>
          </w:p>
          <w:p w14:paraId="3C4191F0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Sterowanie radiowe 2.4 GHz.</w:t>
            </w:r>
          </w:p>
          <w:p w14:paraId="3A886C7E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Obsługa do 400 pilotów.</w:t>
            </w:r>
          </w:p>
          <w:p w14:paraId="1EB7027B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Zasięg do 100 m.</w:t>
            </w:r>
          </w:p>
          <w:p w14:paraId="6DE6E0F4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• min. 6 klawiszy odpowiedzi A-F</w:t>
            </w:r>
          </w:p>
        </w:tc>
      </w:tr>
      <w:tr w:rsidR="00DA7E2A" w:rsidRPr="006E4773" w14:paraId="000B0D89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738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C945D1F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32C53692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2CB3D61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9FE90DF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1608A4AA" w14:textId="77777777" w:rsidR="00DA7E2A" w:rsidRPr="006E4773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C594" w14:textId="77777777" w:rsidR="00DA7E2A" w:rsidRPr="000C4EAE" w:rsidRDefault="00DA7E2A" w:rsidP="00FE240E">
            <w:pPr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>System do zbierania i analizowania odpowiedzi – system, który pozwala na tworzenie sprawdzianów, zarządzanie wynikami, nadzorowanie pracy ucznia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A4F8" w14:textId="77777777" w:rsidR="00DA7E2A" w:rsidRPr="006E4773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3149A8">
              <w:rPr>
                <w:rFonts w:ascii="Calibri" w:hAnsi="Calibri"/>
                <w:color w:val="000000" w:themeColor="text1"/>
                <w:sz w:val="13"/>
                <w:szCs w:val="13"/>
              </w:rPr>
              <w:t>1 zestaw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EA5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Zestaw zawiera minimum 32 piloty dla słuchaczy + 1 dla prowadzącego.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generator testów, możliwość przeprowadzenia testów na piloty, drukowanych oraz łączonych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generowania testów jednokrotnego i wielokrotnego wyboru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zabezpieczenia programu hasłem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Szyfrowana baza danych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Możliwość eksportu wyników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Sterowanie radiowe 2.4 GHz.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Obsługa do 400 pilotów.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Zasięg do 100 m.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br/>
              <w:t>• min. 6 klawiszy odpowiedzi A-F.</w:t>
            </w:r>
          </w:p>
        </w:tc>
      </w:tr>
      <w:tr w:rsidR="00DA7E2A" w:rsidRPr="006E4773" w14:paraId="037F3DB4" w14:textId="77777777" w:rsidTr="00FE240E">
        <w:trPr>
          <w:trHeight w:val="43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016" w14:textId="77777777" w:rsidR="00DA7E2A" w:rsidRDefault="00DA7E2A" w:rsidP="00FE240E">
            <w:p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4AF71220" w14:textId="77777777" w:rsidR="00DA7E2A" w:rsidRPr="00302EAC" w:rsidRDefault="00DA7E2A" w:rsidP="00DA7E2A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302EAC"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CYFROWE SYSTEMY POMIAROWE</w:t>
            </w:r>
          </w:p>
        </w:tc>
      </w:tr>
      <w:tr w:rsidR="00DA7E2A" w:rsidRPr="006E4773" w14:paraId="65224B2B" w14:textId="77777777" w:rsidTr="00FE240E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155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0FC74389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A76A773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502C7F5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36BDF266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3008F837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327228E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6F6593D9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26E5EC1C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D9FC6D0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559AEED4" w14:textId="77777777" w:rsidR="00DA7E2A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  <w:p w14:paraId="33C92FFB" w14:textId="77777777" w:rsidR="00DA7E2A" w:rsidRPr="00673168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  <w:t>31.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86A" w14:textId="77777777" w:rsidR="00DA7E2A" w:rsidRPr="00673168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  <w:r w:rsidRPr="000C4EAE">
              <w:rPr>
                <w:rFonts w:ascii="Calibri" w:hAnsi="Calibri"/>
                <w:b/>
                <w:bCs/>
                <w:color w:val="000000" w:themeColor="text1"/>
                <w:sz w:val="13"/>
                <w:szCs w:val="13"/>
              </w:rPr>
              <w:t xml:space="preserve">Cyfrowe systemy pomiarowe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583E" w14:textId="77777777" w:rsidR="00DA7E2A" w:rsidRPr="00673168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3</w:t>
            </w:r>
            <w:r w:rsidRPr="00673168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2548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3F32FE11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Cyfrowe, mobilne laboratorium biologiczno-chemiczne min. 15 wbudowanych czujników; (ciśnienie powietrza, Temperatura otoczenia, Barometr, Kolorymetr, Przewodność, Tlen rozpuszczony, Temperatura ciał stałych i cieczy, GPS, Puls, Światło, PH, Termoelementy, Mętność, Wejście uniwersalne, Wilgotność)</w:t>
            </w:r>
          </w:p>
          <w:p w14:paraId="2249B3E2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Waga do 300 g</w:t>
            </w:r>
          </w:p>
          <w:p w14:paraId="0086B98D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Wyświetlacz LCD</w:t>
            </w:r>
          </w:p>
          <w:p w14:paraId="4B88FE89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zbierania próbek 12 bit</w:t>
            </w:r>
          </w:p>
          <w:p w14:paraId="61999CF8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Maksymalna szybkość pobierania próbek 100 000/sek</w:t>
            </w:r>
          </w:p>
          <w:p w14:paraId="5D27BB2C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Wewnętrzna pamięć urządzenia 1 000 000 próbek</w:t>
            </w:r>
          </w:p>
          <w:p w14:paraId="58446219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komunikacja bezprzewodowa Bluetooth</w:t>
            </w:r>
          </w:p>
          <w:p w14:paraId="52742E20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Automatyczna kalibracja i test czujników</w:t>
            </w:r>
          </w:p>
          <w:p w14:paraId="4E1A61AF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Gotowe scenariusze lekcji</w:t>
            </w:r>
          </w:p>
        </w:tc>
      </w:tr>
      <w:tr w:rsidR="00DA7E2A" w:rsidRPr="006E4773" w14:paraId="469068CA" w14:textId="77777777" w:rsidTr="00FE240E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D3B" w14:textId="77777777" w:rsidR="00DA7E2A" w:rsidRPr="00673168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FDC0" w14:textId="77777777" w:rsidR="00DA7E2A" w:rsidRPr="00673168" w:rsidRDefault="00DA7E2A" w:rsidP="00FE240E">
            <w:pPr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AF8C" w14:textId="77777777" w:rsidR="00DA7E2A" w:rsidRPr="00673168" w:rsidRDefault="00DA7E2A" w:rsidP="00FE240E">
            <w:pPr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2</w:t>
            </w:r>
            <w:r w:rsidRPr="00673168">
              <w:rPr>
                <w:rFonts w:ascii="Calibri" w:hAnsi="Calibri"/>
                <w:color w:val="000000"/>
                <w:sz w:val="13"/>
                <w:szCs w:val="13"/>
              </w:rPr>
              <w:t xml:space="preserve"> sztuk</w:t>
            </w: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75A" w14:textId="77777777" w:rsidR="00DA7E2A" w:rsidRPr="006E4773" w:rsidRDefault="00DA7E2A" w:rsidP="00FE240E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6E4773">
              <w:rPr>
                <w:rFonts w:ascii="Calibri" w:hAnsi="Calibri"/>
                <w:color w:val="000000"/>
                <w:sz w:val="13"/>
                <w:szCs w:val="13"/>
              </w:rPr>
              <w:t>Wymagania minimalne:</w:t>
            </w:r>
          </w:p>
          <w:p w14:paraId="658D3D85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Cyfrowe, mobilne laboratorium do fizyki</w:t>
            </w: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min.</w:t>
            </w:r>
            <w:r w:rsidRPr="00673168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 xml:space="preserve"> 11 wbudowanych czujników; (Ciśnienie powietrza, Temperatura otoczenia, Barometr, Temperatura ciał stałych i cieczy, Światło, Wejście uniwersalne, Akcelerometr, Dystnas (Ruch), Niskie napięcie, Napięcie, Natężenie)</w:t>
            </w:r>
          </w:p>
          <w:p w14:paraId="767E11BF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Waga do 300 gr</w:t>
            </w:r>
          </w:p>
          <w:p w14:paraId="5D7BC4F2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Wyświetlacz LCD</w:t>
            </w:r>
          </w:p>
          <w:p w14:paraId="703F5BCA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Rozdzielczość zbierania próbek 12 bit</w:t>
            </w:r>
          </w:p>
          <w:p w14:paraId="49B15975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Maksymalna szybkość pobierania próbek 100 000/sek</w:t>
            </w:r>
          </w:p>
          <w:p w14:paraId="33C1A7C2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Wewnętrzna pamięć urządzenia 1 000 000 próbek</w:t>
            </w:r>
          </w:p>
          <w:p w14:paraId="274D978B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komunikacja bezprzewodowa Bluetooth</w:t>
            </w:r>
          </w:p>
          <w:p w14:paraId="66BB6FB5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Automatyczna kalibracja i test czujników</w:t>
            </w:r>
          </w:p>
          <w:p w14:paraId="3FB96625" w14:textId="77777777" w:rsidR="00DA7E2A" w:rsidRPr="006E4773" w:rsidRDefault="00DA7E2A" w:rsidP="00DA7E2A">
            <w:pPr>
              <w:pStyle w:val="Akapitzlist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</w:pPr>
            <w:r w:rsidRPr="006E4773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pl-PL"/>
              </w:rPr>
              <w:t>Gotowe scenariusze lekcji</w:t>
            </w:r>
          </w:p>
        </w:tc>
      </w:tr>
    </w:tbl>
    <w:p w14:paraId="1CE8DA32" w14:textId="77777777" w:rsidR="0093341B" w:rsidRPr="00E769CB" w:rsidRDefault="0093341B" w:rsidP="00BE19DE">
      <w:pPr>
        <w:keepNext/>
        <w:keepLines/>
        <w:rPr>
          <w:rFonts w:asciiTheme="minorHAnsi" w:hAnsiTheme="minorHAnsi" w:cstheme="minorHAnsi"/>
        </w:rPr>
      </w:pPr>
    </w:p>
    <w:sectPr w:rsidR="0093341B" w:rsidRPr="00E769CB" w:rsidSect="00296C8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53D1" w14:textId="77777777" w:rsidR="00792942" w:rsidRDefault="00792942" w:rsidP="00BE19DE">
      <w:r>
        <w:separator/>
      </w:r>
    </w:p>
  </w:endnote>
  <w:endnote w:type="continuationSeparator" w:id="0">
    <w:p w14:paraId="55780D7F" w14:textId="77777777" w:rsidR="00792942" w:rsidRDefault="00792942" w:rsidP="00B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3CBF" w14:textId="77777777" w:rsidR="00792942" w:rsidRDefault="00792942" w:rsidP="00BE19DE">
      <w:r>
        <w:separator/>
      </w:r>
    </w:p>
  </w:footnote>
  <w:footnote w:type="continuationSeparator" w:id="0">
    <w:p w14:paraId="19EE47FE" w14:textId="77777777" w:rsidR="00792942" w:rsidRDefault="00792942" w:rsidP="00B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52FC" w14:textId="201E9E2E" w:rsidR="00980E3D" w:rsidRDefault="00980E3D">
    <w:pPr>
      <w:pStyle w:val="Nagwek"/>
    </w:pPr>
    <w:r w:rsidRPr="00EA1F83">
      <w:rPr>
        <w:noProof/>
      </w:rPr>
      <w:drawing>
        <wp:inline distT="0" distB="0" distL="0" distR="0" wp14:anchorId="51A70C0C" wp14:editId="10861130">
          <wp:extent cx="5297247" cy="1008000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0FE"/>
    <w:multiLevelType w:val="hybridMultilevel"/>
    <w:tmpl w:val="2CA0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43C"/>
    <w:multiLevelType w:val="hybridMultilevel"/>
    <w:tmpl w:val="344C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553AF"/>
    <w:multiLevelType w:val="hybridMultilevel"/>
    <w:tmpl w:val="D8E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DD4"/>
    <w:multiLevelType w:val="hybridMultilevel"/>
    <w:tmpl w:val="391C34F6"/>
    <w:lvl w:ilvl="0" w:tplc="7B1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A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F71043"/>
    <w:multiLevelType w:val="hybridMultilevel"/>
    <w:tmpl w:val="0B9EFB76"/>
    <w:lvl w:ilvl="0" w:tplc="BF56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41730">
      <w:start w:val="1"/>
      <w:numFmt w:val="decimal"/>
      <w:lvlText w:val="%2."/>
      <w:lvlJc w:val="left"/>
      <w:pPr>
        <w:tabs>
          <w:tab w:val="num" w:pos="1440"/>
        </w:tabs>
        <w:ind w:left="227" w:hanging="114"/>
      </w:pPr>
      <w:rPr>
        <w:rFonts w:hint="default"/>
      </w:rPr>
    </w:lvl>
    <w:lvl w:ilvl="2" w:tplc="D3FE32A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E12030D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15717"/>
    <w:multiLevelType w:val="hybridMultilevel"/>
    <w:tmpl w:val="CDAA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42D5"/>
    <w:multiLevelType w:val="hybridMultilevel"/>
    <w:tmpl w:val="40B0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5E69"/>
    <w:multiLevelType w:val="hybridMultilevel"/>
    <w:tmpl w:val="5590D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0AF"/>
    <w:multiLevelType w:val="hybridMultilevel"/>
    <w:tmpl w:val="2558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B8C"/>
    <w:multiLevelType w:val="hybridMultilevel"/>
    <w:tmpl w:val="8B8CEAE6"/>
    <w:lvl w:ilvl="0" w:tplc="4100E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54C"/>
    <w:multiLevelType w:val="hybridMultilevel"/>
    <w:tmpl w:val="C460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60AF"/>
    <w:multiLevelType w:val="hybridMultilevel"/>
    <w:tmpl w:val="D420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10D9"/>
    <w:multiLevelType w:val="hybridMultilevel"/>
    <w:tmpl w:val="097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907"/>
    <w:multiLevelType w:val="hybridMultilevel"/>
    <w:tmpl w:val="117C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22D6"/>
    <w:multiLevelType w:val="hybridMultilevel"/>
    <w:tmpl w:val="650E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087F"/>
    <w:multiLevelType w:val="hybridMultilevel"/>
    <w:tmpl w:val="5518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4A2A"/>
    <w:multiLevelType w:val="hybridMultilevel"/>
    <w:tmpl w:val="351CC702"/>
    <w:lvl w:ilvl="0" w:tplc="1E16B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604D"/>
    <w:multiLevelType w:val="hybridMultilevel"/>
    <w:tmpl w:val="56EE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1B9"/>
    <w:multiLevelType w:val="hybridMultilevel"/>
    <w:tmpl w:val="FC120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B07C52"/>
    <w:multiLevelType w:val="hybridMultilevel"/>
    <w:tmpl w:val="4D16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4863E59"/>
    <w:multiLevelType w:val="hybridMultilevel"/>
    <w:tmpl w:val="53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7404"/>
    <w:multiLevelType w:val="hybridMultilevel"/>
    <w:tmpl w:val="FB86D1FE"/>
    <w:lvl w:ilvl="0" w:tplc="42FAFDF4">
      <w:start w:val="1"/>
      <w:numFmt w:val="decimal"/>
      <w:lvlText w:val="%1."/>
      <w:lvlJc w:val="right"/>
      <w:pPr>
        <w:tabs>
          <w:tab w:val="num" w:pos="1090"/>
        </w:tabs>
        <w:ind w:left="10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315AF"/>
    <w:multiLevelType w:val="hybridMultilevel"/>
    <w:tmpl w:val="353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7147"/>
    <w:multiLevelType w:val="hybridMultilevel"/>
    <w:tmpl w:val="1E0CF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D5ED7"/>
    <w:multiLevelType w:val="hybridMultilevel"/>
    <w:tmpl w:val="5E4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B6CA3"/>
    <w:multiLevelType w:val="hybridMultilevel"/>
    <w:tmpl w:val="2B36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E4AB1"/>
    <w:multiLevelType w:val="hybridMultilevel"/>
    <w:tmpl w:val="96D4AC30"/>
    <w:lvl w:ilvl="0" w:tplc="3A88E69E">
      <w:start w:val="1"/>
      <w:numFmt w:val="decimal"/>
      <w:lvlText w:val="%1."/>
      <w:lvlJc w:val="left"/>
      <w:pPr>
        <w:tabs>
          <w:tab w:val="num" w:pos="729"/>
        </w:tabs>
        <w:ind w:left="312" w:hanging="170"/>
      </w:pPr>
      <w:rPr>
        <w:rFonts w:hint="default"/>
      </w:rPr>
    </w:lvl>
    <w:lvl w:ilvl="1" w:tplc="42FAFDF4">
      <w:start w:val="1"/>
      <w:numFmt w:val="decimal"/>
      <w:lvlText w:val="%2."/>
      <w:lvlJc w:val="right"/>
      <w:pPr>
        <w:tabs>
          <w:tab w:val="num" w:pos="1090"/>
        </w:tabs>
        <w:ind w:left="10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3"/>
        <w:szCs w:val="1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A6BA4"/>
    <w:multiLevelType w:val="hybridMultilevel"/>
    <w:tmpl w:val="F78E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F085F"/>
    <w:multiLevelType w:val="hybridMultilevel"/>
    <w:tmpl w:val="90EC1382"/>
    <w:lvl w:ilvl="0" w:tplc="ED1AB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28"/>
  </w:num>
  <w:num w:numId="7">
    <w:abstractNumId w:val="25"/>
  </w:num>
  <w:num w:numId="8">
    <w:abstractNumId w:val="3"/>
  </w:num>
  <w:num w:numId="9">
    <w:abstractNumId w:val="23"/>
  </w:num>
  <w:num w:numId="10">
    <w:abstractNumId w:val="18"/>
  </w:num>
  <w:num w:numId="11">
    <w:abstractNumId w:val="9"/>
  </w:num>
  <w:num w:numId="12">
    <w:abstractNumId w:val="7"/>
  </w:num>
  <w:num w:numId="13">
    <w:abstractNumId w:val="30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  <w:num w:numId="18">
    <w:abstractNumId w:val="26"/>
  </w:num>
  <w:num w:numId="19">
    <w:abstractNumId w:val="20"/>
  </w:num>
  <w:num w:numId="20">
    <w:abstractNumId w:val="19"/>
  </w:num>
  <w:num w:numId="21">
    <w:abstractNumId w:val="8"/>
  </w:num>
  <w:num w:numId="22">
    <w:abstractNumId w:val="5"/>
  </w:num>
  <w:num w:numId="23">
    <w:abstractNumId w:val="31"/>
  </w:num>
  <w:num w:numId="24">
    <w:abstractNumId w:val="4"/>
  </w:num>
  <w:num w:numId="25">
    <w:abstractNumId w:val="29"/>
  </w:num>
  <w:num w:numId="26">
    <w:abstractNumId w:val="24"/>
  </w:num>
  <w:num w:numId="27">
    <w:abstractNumId w:val="6"/>
  </w:num>
  <w:num w:numId="28">
    <w:abstractNumId w:val="16"/>
  </w:num>
  <w:num w:numId="29">
    <w:abstractNumId w:val="27"/>
  </w:num>
  <w:num w:numId="30">
    <w:abstractNumId w:val="21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4B"/>
    <w:rsid w:val="000024E0"/>
    <w:rsid w:val="00040A19"/>
    <w:rsid w:val="00094C05"/>
    <w:rsid w:val="000A0806"/>
    <w:rsid w:val="000C4EAE"/>
    <w:rsid w:val="000D4156"/>
    <w:rsid w:val="00101F03"/>
    <w:rsid w:val="00111E88"/>
    <w:rsid w:val="00161DA4"/>
    <w:rsid w:val="001F0638"/>
    <w:rsid w:val="00240FBE"/>
    <w:rsid w:val="00263FA9"/>
    <w:rsid w:val="00296C85"/>
    <w:rsid w:val="002F3E08"/>
    <w:rsid w:val="00302EAC"/>
    <w:rsid w:val="00337F6B"/>
    <w:rsid w:val="00364D2E"/>
    <w:rsid w:val="003975A1"/>
    <w:rsid w:val="003D712A"/>
    <w:rsid w:val="00404B0F"/>
    <w:rsid w:val="004909CE"/>
    <w:rsid w:val="00532F80"/>
    <w:rsid w:val="00557CC0"/>
    <w:rsid w:val="00664203"/>
    <w:rsid w:val="00673168"/>
    <w:rsid w:val="00676C1F"/>
    <w:rsid w:val="006B4FD6"/>
    <w:rsid w:val="006B7609"/>
    <w:rsid w:val="006C000A"/>
    <w:rsid w:val="006E4773"/>
    <w:rsid w:val="006E4DB1"/>
    <w:rsid w:val="006F79CC"/>
    <w:rsid w:val="00772304"/>
    <w:rsid w:val="00792942"/>
    <w:rsid w:val="008053E6"/>
    <w:rsid w:val="008216C8"/>
    <w:rsid w:val="008E4AE9"/>
    <w:rsid w:val="0093341B"/>
    <w:rsid w:val="00960C3B"/>
    <w:rsid w:val="00970A71"/>
    <w:rsid w:val="00980E3D"/>
    <w:rsid w:val="009C1EB0"/>
    <w:rsid w:val="00A41D06"/>
    <w:rsid w:val="00A52ECC"/>
    <w:rsid w:val="00AB65F7"/>
    <w:rsid w:val="00AC2AAE"/>
    <w:rsid w:val="00AD1045"/>
    <w:rsid w:val="00B240CE"/>
    <w:rsid w:val="00BC6B7E"/>
    <w:rsid w:val="00BE19DE"/>
    <w:rsid w:val="00C05B9D"/>
    <w:rsid w:val="00C93D94"/>
    <w:rsid w:val="00DA7E2A"/>
    <w:rsid w:val="00DC507E"/>
    <w:rsid w:val="00DD764B"/>
    <w:rsid w:val="00E769CB"/>
    <w:rsid w:val="00E87C89"/>
    <w:rsid w:val="00FC47FF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ACB"/>
  <w15:chartTrackingRefBased/>
  <w15:docId w15:val="{0573C6D3-96AE-3043-839C-42350DB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0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5B9D"/>
    <w:pPr>
      <w:keepNext/>
      <w:keepLines/>
      <w:numPr>
        <w:numId w:val="24"/>
      </w:numPr>
      <w:spacing w:before="360"/>
      <w:jc w:val="both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5B9D"/>
    <w:pPr>
      <w:keepNext/>
      <w:keepLines/>
      <w:numPr>
        <w:ilvl w:val="1"/>
        <w:numId w:val="24"/>
      </w:numPr>
      <w:spacing w:before="120"/>
      <w:jc w:val="both"/>
      <w:outlineLvl w:val="1"/>
    </w:pPr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B9D"/>
    <w:pPr>
      <w:keepNext/>
      <w:keepLines/>
      <w:numPr>
        <w:ilvl w:val="2"/>
        <w:numId w:val="24"/>
      </w:numPr>
      <w:spacing w:before="20"/>
      <w:jc w:val="both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5B9D"/>
    <w:pPr>
      <w:keepNext/>
      <w:keepLines/>
      <w:numPr>
        <w:ilvl w:val="3"/>
        <w:numId w:val="24"/>
      </w:numPr>
      <w:spacing w:before="200" w:line="264" w:lineRule="auto"/>
      <w:jc w:val="both"/>
      <w:outlineLvl w:val="3"/>
    </w:pPr>
    <w:rPr>
      <w:rFonts w:ascii="Calibri" w:hAnsi="Calibri" w:cs="Calibri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5B9D"/>
    <w:pPr>
      <w:keepNext/>
      <w:keepLines/>
      <w:numPr>
        <w:ilvl w:val="4"/>
        <w:numId w:val="24"/>
      </w:numPr>
      <w:spacing w:before="200" w:line="264" w:lineRule="auto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5B9D"/>
    <w:pPr>
      <w:keepNext/>
      <w:keepLines/>
      <w:numPr>
        <w:ilvl w:val="5"/>
        <w:numId w:val="24"/>
      </w:numPr>
      <w:spacing w:before="200" w:line="264" w:lineRule="auto"/>
      <w:outlineLvl w:val="5"/>
    </w:pPr>
    <w:rPr>
      <w:rFonts w:ascii="Calibri" w:hAnsi="Calibri" w:cs="Calibri"/>
      <w:b/>
      <w:bCs/>
      <w:color w:val="00000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5B9D"/>
    <w:pPr>
      <w:numPr>
        <w:ilvl w:val="6"/>
        <w:numId w:val="24"/>
      </w:numPr>
      <w:spacing w:before="240" w:after="60" w:line="276" w:lineRule="auto"/>
      <w:outlineLvl w:val="6"/>
    </w:pPr>
    <w:rPr>
      <w:rFonts w:ascii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5B9D"/>
    <w:pPr>
      <w:numPr>
        <w:ilvl w:val="7"/>
        <w:numId w:val="24"/>
      </w:numPr>
      <w:spacing w:before="240" w:after="60" w:line="276" w:lineRule="auto"/>
      <w:outlineLvl w:val="7"/>
    </w:pPr>
    <w:rPr>
      <w:rFonts w:ascii="Calibri" w:hAnsi="Calibri" w:cs="Calibri"/>
      <w:i/>
      <w:iCs/>
      <w:color w:val="00000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5B9D"/>
    <w:pPr>
      <w:numPr>
        <w:ilvl w:val="8"/>
        <w:numId w:val="24"/>
      </w:numPr>
      <w:spacing w:before="240" w:after="60" w:line="276" w:lineRule="auto"/>
      <w:outlineLvl w:val="8"/>
    </w:pPr>
    <w:rPr>
      <w:rFonts w:ascii="Calibri Light" w:hAnsi="Calibri Light" w:cs="Calibri Light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0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E4A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AE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909CE"/>
  </w:style>
  <w:style w:type="paragraph" w:styleId="Tekstdymka">
    <w:name w:val="Balloon Text"/>
    <w:basedOn w:val="Normalny"/>
    <w:link w:val="TekstdymkaZnak"/>
    <w:uiPriority w:val="99"/>
    <w:semiHidden/>
    <w:unhideWhenUsed/>
    <w:rsid w:val="004909C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C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3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05B9D"/>
    <w:rPr>
      <w:rFonts w:ascii="Cambria" w:eastAsia="Times New Roman" w:hAnsi="Cambria" w:cs="Cambria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05B9D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B9D"/>
    <w:rPr>
      <w:rFonts w:ascii="Cambria" w:eastAsia="Times New Roman" w:hAnsi="Cambria" w:cs="Cambria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5B9D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05B9D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05B9D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05B9D"/>
    <w:rPr>
      <w:rFonts w:ascii="Calibri" w:eastAsia="Times New Roman" w:hAnsi="Calibri" w:cs="Calibri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05B9D"/>
    <w:rPr>
      <w:rFonts w:ascii="Calibri" w:eastAsia="Times New Roman" w:hAnsi="Calibri" w:cs="Calibri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05B9D"/>
    <w:rPr>
      <w:rFonts w:ascii="Calibri Light" w:eastAsia="Times New Roman" w:hAnsi="Calibri Light" w:cs="Calibri Light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uiPriority w:val="99"/>
    <w:rsid w:val="00C05B9D"/>
    <w:pPr>
      <w:spacing w:after="200" w:line="276" w:lineRule="auto"/>
      <w:ind w:left="720"/>
      <w:contextualSpacing/>
    </w:pPr>
    <w:rPr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E1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4589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Jędrzejczyk-Suchecka</cp:lastModifiedBy>
  <cp:revision>7</cp:revision>
  <cp:lastPrinted>2020-08-03T08:45:00Z</cp:lastPrinted>
  <dcterms:created xsi:type="dcterms:W3CDTF">2020-08-25T10:21:00Z</dcterms:created>
  <dcterms:modified xsi:type="dcterms:W3CDTF">2020-08-28T10:29:00Z</dcterms:modified>
</cp:coreProperties>
</file>